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0E6150" w:rsidP="000E6150">
      <w:pPr>
        <w:tabs>
          <w:tab w:val="left" w:pos="360"/>
          <w:tab w:val="left" w:pos="900"/>
        </w:tabs>
        <w:snapToGrid w:val="0"/>
        <w:spacing w:line="360" w:lineRule="auto"/>
        <w:jc w:val="center"/>
        <w:outlineLvl w:val="1"/>
        <w:rPr>
          <w:b/>
          <w:sz w:val="24"/>
        </w:rPr>
      </w:pPr>
      <w:bookmarkStart w:id="0" w:name="OLE_LINK3"/>
      <w:bookmarkStart w:id="1" w:name="OLE_LINK4"/>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D15800" w:rsidRDefault="00D15800" w:rsidP="00D15800">
            <w:pPr>
              <w:adjustRightInd w:val="0"/>
              <w:snapToGrid w:val="0"/>
              <w:spacing w:line="360" w:lineRule="auto"/>
              <w:jc w:val="left"/>
              <w:rPr>
                <w:szCs w:val="21"/>
              </w:rPr>
            </w:pPr>
            <w:r>
              <w:rPr>
                <w:bCs/>
                <w:szCs w:val="21"/>
              </w:rPr>
              <w:t>综合考虑</w:t>
            </w:r>
            <w:r w:rsidR="006A2808">
              <w:rPr>
                <w:rFonts w:hint="eastAsia"/>
                <w:bCs/>
                <w:szCs w:val="21"/>
              </w:rPr>
              <w:t>投标人</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w:t>
            </w:r>
            <w:r w:rsidR="00624159">
              <w:rPr>
                <w:rFonts w:hint="eastAsia"/>
                <w:bCs/>
                <w:szCs w:val="21"/>
              </w:rPr>
              <w:t>采购</w:t>
            </w:r>
            <w:r w:rsidR="00624159">
              <w:rPr>
                <w:bCs/>
                <w:szCs w:val="21"/>
              </w:rPr>
              <w:t>运维服务</w:t>
            </w:r>
            <w:r w:rsidR="00624159">
              <w:rPr>
                <w:rFonts w:hint="eastAsia"/>
                <w:bCs/>
                <w:szCs w:val="21"/>
              </w:rPr>
              <w:t>同类型</w:t>
            </w:r>
            <w:bookmarkStart w:id="2" w:name="_GoBack"/>
            <w:bookmarkEnd w:id="2"/>
            <w:r>
              <w:rPr>
                <w:bCs/>
                <w:szCs w:val="21"/>
              </w:rPr>
              <w:t>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D15800" w:rsidP="006A2808">
            <w:pPr>
              <w:adjustRightInd w:val="0"/>
              <w:snapToGrid w:val="0"/>
              <w:spacing w:line="360" w:lineRule="auto"/>
              <w:jc w:val="left"/>
              <w:rPr>
                <w:szCs w:val="21"/>
              </w:rPr>
            </w:pPr>
            <w:r>
              <w:rPr>
                <w:b/>
                <w:bCs/>
                <w:szCs w:val="21"/>
              </w:rPr>
              <w:t>注：须提供合同</w:t>
            </w:r>
            <w:r w:rsidR="006A2808">
              <w:rPr>
                <w:rFonts w:hint="eastAsia"/>
                <w:b/>
                <w:bCs/>
                <w:szCs w:val="21"/>
              </w:rPr>
              <w:t>首页</w:t>
            </w:r>
            <w:r w:rsidR="006A2808">
              <w:rPr>
                <w:b/>
                <w:bCs/>
                <w:szCs w:val="21"/>
              </w:rPr>
              <w:t>、服务内容页、签字盖章页</w:t>
            </w:r>
            <w:r>
              <w:rPr>
                <w:rFonts w:hint="eastAsia"/>
                <w:b/>
                <w:bCs/>
                <w:szCs w:val="21"/>
              </w:rPr>
              <w:t>，</w:t>
            </w:r>
            <w:r>
              <w:rPr>
                <w:b/>
                <w:bCs/>
                <w:szCs w:val="21"/>
              </w:rPr>
              <w:t>并加盖</w:t>
            </w:r>
            <w:r>
              <w:rPr>
                <w:rFonts w:hint="eastAsia"/>
                <w:b/>
                <w:bCs/>
                <w:szCs w:val="21"/>
              </w:rPr>
              <w:t>投标人</w:t>
            </w:r>
            <w:r>
              <w:rPr>
                <w:b/>
                <w:bCs/>
                <w:szCs w:val="21"/>
              </w:rPr>
              <w:t>公章。</w:t>
            </w:r>
          </w:p>
        </w:tc>
      </w:tr>
      <w:tr w:rsidR="006A2808" w:rsidTr="00F7136D">
        <w:trPr>
          <w:trHeight w:val="567"/>
          <w:jc w:val="center"/>
        </w:trPr>
        <w:tc>
          <w:tcPr>
            <w:tcW w:w="770" w:type="dxa"/>
            <w:vMerge w:val="restart"/>
            <w:vAlign w:val="center"/>
          </w:tcPr>
          <w:p w:rsidR="006A2808" w:rsidRDefault="006A2808" w:rsidP="00F7136D">
            <w:pPr>
              <w:snapToGrid w:val="0"/>
              <w:spacing w:line="360" w:lineRule="auto"/>
              <w:jc w:val="center"/>
              <w:rPr>
                <w:szCs w:val="21"/>
              </w:rPr>
            </w:pPr>
            <w:r>
              <w:rPr>
                <w:szCs w:val="21"/>
              </w:rPr>
              <w:t>2</w:t>
            </w:r>
          </w:p>
        </w:tc>
        <w:tc>
          <w:tcPr>
            <w:tcW w:w="1161" w:type="dxa"/>
            <w:vMerge w:val="restart"/>
            <w:vAlign w:val="center"/>
          </w:tcPr>
          <w:p w:rsidR="006A2808" w:rsidRDefault="006A2808" w:rsidP="00F7136D">
            <w:pPr>
              <w:snapToGrid w:val="0"/>
              <w:spacing w:line="360" w:lineRule="auto"/>
              <w:jc w:val="center"/>
              <w:rPr>
                <w:szCs w:val="21"/>
              </w:rPr>
            </w:pPr>
            <w:r>
              <w:rPr>
                <w:rFonts w:hint="eastAsia"/>
                <w:szCs w:val="21"/>
              </w:rPr>
              <w:t>技术部分</w:t>
            </w:r>
          </w:p>
          <w:p w:rsidR="006A2808" w:rsidRDefault="006A2808" w:rsidP="00057EF8">
            <w:pPr>
              <w:snapToGrid w:val="0"/>
              <w:spacing w:line="360" w:lineRule="auto"/>
              <w:jc w:val="center"/>
              <w:rPr>
                <w:szCs w:val="21"/>
              </w:rPr>
            </w:pPr>
            <w:r>
              <w:rPr>
                <w:szCs w:val="21"/>
              </w:rPr>
              <w:t>（</w:t>
            </w:r>
            <w:r w:rsidR="00057EF8">
              <w:rPr>
                <w:szCs w:val="21"/>
              </w:rPr>
              <w:t>75</w:t>
            </w:r>
            <w:r>
              <w:rPr>
                <w:szCs w:val="21"/>
              </w:rPr>
              <w:t>分）</w:t>
            </w:r>
          </w:p>
        </w:tc>
        <w:tc>
          <w:tcPr>
            <w:tcW w:w="1139" w:type="dxa"/>
            <w:vMerge w:val="restart"/>
            <w:vAlign w:val="center"/>
          </w:tcPr>
          <w:p w:rsidR="006A2808" w:rsidRDefault="006A2808"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6A2808" w:rsidRDefault="00057EF8" w:rsidP="00F7136D">
            <w:pPr>
              <w:snapToGrid w:val="0"/>
              <w:spacing w:line="360" w:lineRule="auto"/>
              <w:jc w:val="center"/>
              <w:rPr>
                <w:szCs w:val="21"/>
              </w:rPr>
            </w:pPr>
            <w:r>
              <w:rPr>
                <w:szCs w:val="21"/>
              </w:rPr>
              <w:t>33</w:t>
            </w:r>
            <w:r w:rsidR="006A2808">
              <w:rPr>
                <w:rFonts w:hint="eastAsia"/>
                <w:szCs w:val="21"/>
              </w:rPr>
              <w:t>分</w:t>
            </w:r>
          </w:p>
        </w:tc>
        <w:tc>
          <w:tcPr>
            <w:tcW w:w="5401" w:type="dxa"/>
            <w:vAlign w:val="center"/>
          </w:tcPr>
          <w:p w:rsidR="006A2808" w:rsidRDefault="006A2808" w:rsidP="00057EF8">
            <w:pPr>
              <w:spacing w:line="360" w:lineRule="auto"/>
              <w:rPr>
                <w:szCs w:val="21"/>
              </w:rPr>
            </w:pPr>
            <w:r>
              <w:rPr>
                <w:szCs w:val="21"/>
              </w:rPr>
              <w:t>综合考虑投标人所投</w:t>
            </w:r>
            <w:r>
              <w:rPr>
                <w:rFonts w:hint="eastAsia"/>
                <w:szCs w:val="21"/>
              </w:rPr>
              <w:t>服务</w:t>
            </w:r>
            <w:r>
              <w:rPr>
                <w:szCs w:val="21"/>
              </w:rPr>
              <w:t>对第</w:t>
            </w:r>
            <w:r>
              <w:rPr>
                <w:rFonts w:hint="eastAsia"/>
                <w:szCs w:val="21"/>
              </w:rPr>
              <w:t>二部分</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974DA0">
              <w:rPr>
                <w:szCs w:val="21"/>
              </w:rPr>
              <w:t>3</w:t>
            </w:r>
            <w:r w:rsidR="00057EF8">
              <w:rPr>
                <w:szCs w:val="21"/>
              </w:rPr>
              <w:t>3</w:t>
            </w:r>
            <w:r>
              <w:rPr>
                <w:rFonts w:hint="eastAsia"/>
                <w:szCs w:val="21"/>
              </w:rPr>
              <w:t>分，</w:t>
            </w:r>
            <w:r w:rsidR="00057EF8">
              <w:rPr>
                <w:szCs w:val="21"/>
              </w:rPr>
              <w:t>11</w:t>
            </w:r>
            <w:r>
              <w:rPr>
                <w:rFonts w:hint="eastAsia"/>
                <w:szCs w:val="21"/>
              </w:rPr>
              <w:t>项普通条款出现一项负偏离扣</w:t>
            </w:r>
            <w:r w:rsidR="00057EF8">
              <w:rPr>
                <w:szCs w:val="21"/>
              </w:rPr>
              <w:t>3</w:t>
            </w:r>
            <w:r>
              <w:rPr>
                <w:rFonts w:hint="eastAsia"/>
                <w:szCs w:val="21"/>
              </w:rPr>
              <w:t>分。★为废标项，不满足既视为放弃本次招标采购。</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Merge/>
            <w:vAlign w:val="center"/>
          </w:tcPr>
          <w:p w:rsidR="006A2808" w:rsidRDefault="006A2808" w:rsidP="00F7136D">
            <w:pPr>
              <w:adjustRightInd w:val="0"/>
              <w:snapToGrid w:val="0"/>
              <w:spacing w:line="360" w:lineRule="auto"/>
              <w:jc w:val="center"/>
              <w:rPr>
                <w:szCs w:val="21"/>
              </w:rPr>
            </w:pPr>
          </w:p>
        </w:tc>
        <w:tc>
          <w:tcPr>
            <w:tcW w:w="6211" w:type="dxa"/>
            <w:gridSpan w:val="2"/>
            <w:vAlign w:val="center"/>
          </w:tcPr>
          <w:p w:rsidR="006A2808" w:rsidRDefault="006A2808"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6A2808" w:rsidRDefault="006A2808" w:rsidP="005C5ACA">
            <w:pPr>
              <w:adjustRightInd w:val="0"/>
              <w:snapToGrid w:val="0"/>
              <w:spacing w:line="360" w:lineRule="auto"/>
              <w:jc w:val="left"/>
              <w:rPr>
                <w:b/>
                <w:bCs/>
                <w:szCs w:val="21"/>
              </w:rPr>
            </w:pPr>
            <w:r>
              <w:rPr>
                <w:b/>
                <w:bCs/>
                <w:kern w:val="0"/>
                <w:szCs w:val="21"/>
              </w:rPr>
              <w:t xml:space="preserve">2. </w:t>
            </w:r>
            <w:r>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Align w:val="center"/>
          </w:tcPr>
          <w:p w:rsidR="006A2808" w:rsidRDefault="006A2808" w:rsidP="00F7136D">
            <w:pPr>
              <w:adjustRightInd w:val="0"/>
              <w:snapToGrid w:val="0"/>
              <w:spacing w:line="360" w:lineRule="auto"/>
              <w:jc w:val="center"/>
              <w:rPr>
                <w:szCs w:val="21"/>
              </w:rPr>
            </w:pPr>
            <w:r>
              <w:rPr>
                <w:rFonts w:ascii="宋体" w:hAnsi="宋体" w:cs="宋体" w:hint="eastAsia"/>
                <w:kern w:val="0"/>
                <w:sz w:val="24"/>
                <w:szCs w:val="22"/>
              </w:rPr>
              <w:t>设备维修质量保障</w:t>
            </w:r>
          </w:p>
        </w:tc>
        <w:tc>
          <w:tcPr>
            <w:tcW w:w="810" w:type="dxa"/>
            <w:vAlign w:val="center"/>
          </w:tcPr>
          <w:p w:rsidR="006A2808" w:rsidRDefault="00057EF8" w:rsidP="00F7136D">
            <w:pPr>
              <w:snapToGrid w:val="0"/>
              <w:spacing w:line="360" w:lineRule="auto"/>
              <w:jc w:val="center"/>
              <w:rPr>
                <w:szCs w:val="21"/>
              </w:rPr>
            </w:pPr>
            <w:r>
              <w:rPr>
                <w:szCs w:val="21"/>
              </w:rPr>
              <w:t>6</w:t>
            </w:r>
            <w:r w:rsidR="006A2808">
              <w:rPr>
                <w:rFonts w:hint="eastAsia"/>
                <w:szCs w:val="21"/>
              </w:rPr>
              <w:t>分</w:t>
            </w:r>
          </w:p>
        </w:tc>
        <w:tc>
          <w:tcPr>
            <w:tcW w:w="5401" w:type="dxa"/>
            <w:vAlign w:val="center"/>
          </w:tcPr>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1、获得设备原厂维修机构的技术支持，得</w:t>
            </w:r>
            <w:r w:rsidR="00057EF8">
              <w:rPr>
                <w:rFonts w:ascii="宋体" w:hAnsi="宋体" w:cs="宋体"/>
                <w:kern w:val="0"/>
                <w:sz w:val="24"/>
              </w:rPr>
              <w:t>3</w:t>
            </w:r>
            <w:r>
              <w:rPr>
                <w:rFonts w:ascii="宋体" w:hAnsi="宋体" w:cs="宋体" w:hint="eastAsia"/>
                <w:kern w:val="0"/>
                <w:sz w:val="24"/>
              </w:rPr>
              <w:t>分；</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2、获得设备原厂维修机构的配件支持，得</w:t>
            </w:r>
            <w:r w:rsidR="00057EF8">
              <w:rPr>
                <w:rFonts w:ascii="宋体" w:hAnsi="宋体" w:cs="宋体"/>
                <w:kern w:val="0"/>
                <w:sz w:val="24"/>
              </w:rPr>
              <w:t>3</w:t>
            </w:r>
            <w:r>
              <w:rPr>
                <w:rFonts w:ascii="宋体" w:hAnsi="宋体" w:cs="宋体" w:hint="eastAsia"/>
                <w:kern w:val="0"/>
                <w:sz w:val="24"/>
              </w:rPr>
              <w:t>分；</w:t>
            </w:r>
          </w:p>
          <w:p w:rsidR="006A2808" w:rsidRDefault="006A2808" w:rsidP="006A2808">
            <w:pPr>
              <w:spacing w:line="360" w:lineRule="auto"/>
              <w:rPr>
                <w:szCs w:val="21"/>
              </w:rPr>
            </w:pPr>
            <w:r>
              <w:rPr>
                <w:rFonts w:ascii="宋体" w:hAnsi="宋体" w:cs="宋体" w:hint="eastAsia"/>
                <w:kern w:val="0"/>
                <w:sz w:val="24"/>
              </w:rPr>
              <w:t>注：需提供可以证明获得原厂技术支持或原厂配件支持的证明材料。否则评标时不予认可。</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Align w:val="center"/>
          </w:tcPr>
          <w:p w:rsidR="006A2808" w:rsidRDefault="006A2808" w:rsidP="00F7136D">
            <w:pPr>
              <w:snapToGrid w:val="0"/>
              <w:spacing w:line="360" w:lineRule="auto"/>
              <w:jc w:val="center"/>
              <w:rPr>
                <w:szCs w:val="21"/>
              </w:rPr>
            </w:pPr>
            <w:r>
              <w:rPr>
                <w:rFonts w:ascii="宋体" w:hAnsi="宋体" w:cs="宋体" w:hint="eastAsia"/>
                <w:kern w:val="0"/>
                <w:sz w:val="24"/>
                <w:szCs w:val="22"/>
              </w:rPr>
              <w:t>常驻服务机构整体情况评价</w:t>
            </w:r>
          </w:p>
        </w:tc>
        <w:tc>
          <w:tcPr>
            <w:tcW w:w="810" w:type="dxa"/>
            <w:vAlign w:val="center"/>
          </w:tcPr>
          <w:p w:rsidR="006A2808" w:rsidRDefault="006A2808" w:rsidP="00F7136D">
            <w:pPr>
              <w:snapToGrid w:val="0"/>
              <w:spacing w:line="360" w:lineRule="auto"/>
              <w:jc w:val="center"/>
              <w:rPr>
                <w:szCs w:val="21"/>
              </w:rPr>
            </w:pPr>
            <w:r>
              <w:rPr>
                <w:szCs w:val="21"/>
              </w:rPr>
              <w:t>8</w:t>
            </w:r>
            <w:r>
              <w:rPr>
                <w:rFonts w:hint="eastAsia"/>
                <w:szCs w:val="21"/>
              </w:rPr>
              <w:t>分</w:t>
            </w:r>
          </w:p>
        </w:tc>
        <w:tc>
          <w:tcPr>
            <w:tcW w:w="5401" w:type="dxa"/>
            <w:vAlign w:val="center"/>
          </w:tcPr>
          <w:p w:rsidR="006A2808" w:rsidRDefault="006A2808" w:rsidP="006A2808">
            <w:pPr>
              <w:autoSpaceDE w:val="0"/>
              <w:autoSpaceDN w:val="0"/>
              <w:jc w:val="left"/>
              <w:rPr>
                <w:rFonts w:ascii="宋体" w:hAnsi="宋体" w:cs="宋体"/>
                <w:kern w:val="0"/>
                <w:sz w:val="24"/>
                <w:szCs w:val="22"/>
              </w:rPr>
            </w:pPr>
            <w:r>
              <w:rPr>
                <w:rFonts w:ascii="宋体" w:hAnsi="宋体" w:cs="宋体" w:hint="eastAsia"/>
                <w:kern w:val="0"/>
                <w:sz w:val="24"/>
                <w:szCs w:val="22"/>
              </w:rPr>
              <w:t>根据供应商提供常驻服务机构整体情况进行评价：</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1）第一档，6-8分；</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2）第二档，3-5；</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3）第三档，1-2分；</w:t>
            </w:r>
          </w:p>
          <w:p w:rsidR="006A2808" w:rsidRDefault="006A2808" w:rsidP="006A2808">
            <w:pPr>
              <w:spacing w:line="360" w:lineRule="auto"/>
              <w:rPr>
                <w:szCs w:val="21"/>
              </w:rPr>
            </w:pPr>
            <w:r>
              <w:rPr>
                <w:rFonts w:ascii="宋体" w:hAnsi="宋体" w:cs="宋体" w:hint="eastAsia"/>
                <w:kern w:val="0"/>
                <w:sz w:val="24"/>
              </w:rPr>
              <w:t>4）未提供相关内容不得分。</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Align w:val="center"/>
          </w:tcPr>
          <w:p w:rsidR="006A2808" w:rsidRDefault="006A2808" w:rsidP="00F7136D">
            <w:pPr>
              <w:spacing w:line="360" w:lineRule="auto"/>
              <w:jc w:val="center"/>
              <w:rPr>
                <w:szCs w:val="21"/>
              </w:rPr>
            </w:pPr>
            <w:r>
              <w:rPr>
                <w:rFonts w:ascii="宋体" w:hAnsi="宋体" w:cs="宋体" w:hint="eastAsia"/>
                <w:kern w:val="0"/>
                <w:sz w:val="24"/>
                <w:szCs w:val="22"/>
              </w:rPr>
              <w:t>技术支持团队整体</w:t>
            </w:r>
            <w:r>
              <w:rPr>
                <w:rFonts w:ascii="Arial" w:hAnsi="Arial" w:cs="Arial" w:hint="eastAsia"/>
                <w:kern w:val="0"/>
                <w:sz w:val="24"/>
                <w:szCs w:val="22"/>
              </w:rPr>
              <w:t>情况及人</w:t>
            </w:r>
            <w:r>
              <w:rPr>
                <w:rFonts w:ascii="Arial" w:hAnsi="Arial" w:cs="Arial" w:hint="eastAsia"/>
                <w:kern w:val="0"/>
                <w:sz w:val="24"/>
                <w:szCs w:val="22"/>
              </w:rPr>
              <w:lastRenderedPageBreak/>
              <w:t>员安排评价</w:t>
            </w:r>
          </w:p>
        </w:tc>
        <w:tc>
          <w:tcPr>
            <w:tcW w:w="810" w:type="dxa"/>
            <w:vAlign w:val="center"/>
          </w:tcPr>
          <w:p w:rsidR="006A2808" w:rsidRDefault="006A2808" w:rsidP="00F7136D">
            <w:pPr>
              <w:spacing w:line="360" w:lineRule="auto"/>
              <w:jc w:val="center"/>
              <w:rPr>
                <w:szCs w:val="21"/>
              </w:rPr>
            </w:pPr>
            <w:r>
              <w:rPr>
                <w:szCs w:val="21"/>
              </w:rPr>
              <w:lastRenderedPageBreak/>
              <w:t>8</w:t>
            </w:r>
            <w:r>
              <w:rPr>
                <w:rFonts w:hint="eastAsia"/>
                <w:szCs w:val="21"/>
              </w:rPr>
              <w:t>分</w:t>
            </w:r>
          </w:p>
        </w:tc>
        <w:tc>
          <w:tcPr>
            <w:tcW w:w="5401" w:type="dxa"/>
            <w:vAlign w:val="center"/>
          </w:tcPr>
          <w:p w:rsidR="006A2808" w:rsidRDefault="006A2808" w:rsidP="006A2808">
            <w:pPr>
              <w:autoSpaceDE w:val="0"/>
              <w:autoSpaceDN w:val="0"/>
              <w:jc w:val="left"/>
              <w:rPr>
                <w:rFonts w:ascii="宋体" w:hAnsi="宋体" w:cs="宋体"/>
                <w:kern w:val="0"/>
                <w:sz w:val="24"/>
                <w:szCs w:val="22"/>
              </w:rPr>
            </w:pPr>
            <w:r>
              <w:rPr>
                <w:rFonts w:ascii="宋体" w:hAnsi="宋体" w:cs="宋体" w:hint="eastAsia"/>
                <w:kern w:val="0"/>
                <w:sz w:val="24"/>
                <w:szCs w:val="22"/>
              </w:rPr>
              <w:t>根据供应商提供技术支持团队整体情况及人员安排进行评价：</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1）第一档，6-8分；</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2）第二档，3-5；</w:t>
            </w:r>
          </w:p>
          <w:p w:rsidR="006A2808" w:rsidRDefault="006A2808" w:rsidP="006A2808">
            <w:pPr>
              <w:autoSpaceDE w:val="0"/>
              <w:autoSpaceDN w:val="0"/>
              <w:ind w:firstLine="28"/>
              <w:rPr>
                <w:rFonts w:ascii="宋体" w:hAnsi="宋体" w:cs="宋体"/>
                <w:kern w:val="0"/>
                <w:sz w:val="24"/>
              </w:rPr>
            </w:pPr>
            <w:r>
              <w:rPr>
                <w:rFonts w:ascii="宋体" w:hAnsi="宋体" w:cs="宋体" w:hint="eastAsia"/>
                <w:kern w:val="0"/>
                <w:sz w:val="24"/>
              </w:rPr>
              <w:t>3）第三档，1-2分；</w:t>
            </w:r>
          </w:p>
          <w:p w:rsidR="006A2808" w:rsidRDefault="006A2808" w:rsidP="006A2808">
            <w:pPr>
              <w:adjustRightInd w:val="0"/>
              <w:snapToGrid w:val="0"/>
              <w:spacing w:line="360" w:lineRule="auto"/>
              <w:jc w:val="left"/>
              <w:rPr>
                <w:szCs w:val="21"/>
              </w:rPr>
            </w:pPr>
            <w:r>
              <w:rPr>
                <w:rFonts w:ascii="宋体" w:hAnsi="宋体" w:cs="宋体" w:hint="eastAsia"/>
                <w:kern w:val="0"/>
                <w:sz w:val="24"/>
              </w:rPr>
              <w:t>4）未提供相关内容不得分。</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Align w:val="center"/>
          </w:tcPr>
          <w:p w:rsidR="006A2808" w:rsidRDefault="006A2808" w:rsidP="00F7136D">
            <w:pPr>
              <w:spacing w:line="360" w:lineRule="auto"/>
              <w:jc w:val="center"/>
              <w:rPr>
                <w:rFonts w:ascii="宋体" w:hAnsi="宋体" w:cs="宋体"/>
                <w:kern w:val="0"/>
                <w:sz w:val="24"/>
                <w:szCs w:val="22"/>
              </w:rPr>
            </w:pPr>
            <w:r>
              <w:rPr>
                <w:rFonts w:ascii="宋体" w:hAnsi="宋体" w:cs="宋体" w:hint="eastAsia"/>
                <w:kern w:val="0"/>
                <w:sz w:val="24"/>
                <w:szCs w:val="22"/>
              </w:rPr>
              <w:t>对供应商提供的整体服务方案进行评价</w:t>
            </w:r>
          </w:p>
        </w:tc>
        <w:tc>
          <w:tcPr>
            <w:tcW w:w="810" w:type="dxa"/>
            <w:vAlign w:val="center"/>
          </w:tcPr>
          <w:p w:rsidR="006A2808" w:rsidRDefault="006A2808" w:rsidP="00F7136D">
            <w:pPr>
              <w:spacing w:line="360" w:lineRule="auto"/>
              <w:jc w:val="center"/>
              <w:rPr>
                <w:szCs w:val="21"/>
              </w:rPr>
            </w:pPr>
            <w:r>
              <w:rPr>
                <w:rFonts w:hint="eastAsia"/>
                <w:szCs w:val="21"/>
              </w:rPr>
              <w:t>1</w:t>
            </w:r>
            <w:r>
              <w:rPr>
                <w:szCs w:val="21"/>
              </w:rPr>
              <w:t>5</w:t>
            </w:r>
          </w:p>
        </w:tc>
        <w:tc>
          <w:tcPr>
            <w:tcW w:w="5401" w:type="dxa"/>
            <w:vAlign w:val="center"/>
          </w:tcPr>
          <w:p w:rsidR="006A2808" w:rsidRDefault="006A2808" w:rsidP="006A2808">
            <w:pPr>
              <w:autoSpaceDE w:val="0"/>
              <w:autoSpaceDN w:val="0"/>
              <w:jc w:val="left"/>
              <w:rPr>
                <w:rFonts w:ascii="宋体" w:hAnsi="宋体" w:cs="宋体"/>
                <w:kern w:val="0"/>
                <w:sz w:val="24"/>
                <w:szCs w:val="22"/>
              </w:rPr>
            </w:pPr>
            <w:r>
              <w:rPr>
                <w:rFonts w:ascii="宋体" w:hAnsi="宋体" w:cs="宋体" w:hint="eastAsia"/>
                <w:kern w:val="0"/>
                <w:sz w:val="24"/>
                <w:szCs w:val="22"/>
              </w:rPr>
              <w:t>对供应商提供的整体服务方案，包括：①维护服务流程、②服务标准、③服务管理制度、④服务措施、⑤安全保障措施进行评价，其中每项：</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1）提供方案内容全面具体、针对性强，得3分；</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2）提供方案内容全面性一般、针对性较强，得2分；</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3）提供方案内容不具体，针对性较差，得1分；</w:t>
            </w:r>
          </w:p>
          <w:p w:rsidR="006A2808" w:rsidRDefault="006A2808" w:rsidP="006A2808">
            <w:pPr>
              <w:autoSpaceDE w:val="0"/>
              <w:autoSpaceDN w:val="0"/>
              <w:jc w:val="left"/>
              <w:rPr>
                <w:rFonts w:ascii="宋体" w:hAnsi="宋体" w:cs="宋体"/>
                <w:kern w:val="0"/>
                <w:sz w:val="24"/>
                <w:szCs w:val="22"/>
              </w:rPr>
            </w:pPr>
            <w:r>
              <w:rPr>
                <w:rFonts w:ascii="宋体" w:hAnsi="宋体" w:cs="宋体" w:hint="eastAsia"/>
                <w:kern w:val="0"/>
                <w:sz w:val="24"/>
              </w:rPr>
              <w:t>4）未提供相关方案不得分。</w:t>
            </w:r>
          </w:p>
        </w:tc>
      </w:tr>
      <w:tr w:rsidR="006A2808" w:rsidTr="00F7136D">
        <w:trPr>
          <w:trHeight w:val="567"/>
          <w:jc w:val="center"/>
        </w:trPr>
        <w:tc>
          <w:tcPr>
            <w:tcW w:w="770" w:type="dxa"/>
            <w:vMerge/>
            <w:vAlign w:val="center"/>
          </w:tcPr>
          <w:p w:rsidR="006A2808" w:rsidRDefault="006A2808" w:rsidP="00F7136D">
            <w:pPr>
              <w:snapToGrid w:val="0"/>
              <w:spacing w:line="360" w:lineRule="auto"/>
              <w:jc w:val="center"/>
              <w:rPr>
                <w:szCs w:val="21"/>
              </w:rPr>
            </w:pPr>
          </w:p>
        </w:tc>
        <w:tc>
          <w:tcPr>
            <w:tcW w:w="1161" w:type="dxa"/>
            <w:vMerge/>
            <w:vAlign w:val="center"/>
          </w:tcPr>
          <w:p w:rsidR="006A2808" w:rsidRDefault="006A2808" w:rsidP="00F7136D">
            <w:pPr>
              <w:snapToGrid w:val="0"/>
              <w:spacing w:line="360" w:lineRule="auto"/>
              <w:jc w:val="center"/>
              <w:rPr>
                <w:szCs w:val="21"/>
              </w:rPr>
            </w:pPr>
          </w:p>
        </w:tc>
        <w:tc>
          <w:tcPr>
            <w:tcW w:w="1139" w:type="dxa"/>
            <w:vAlign w:val="center"/>
          </w:tcPr>
          <w:p w:rsidR="006A2808" w:rsidRDefault="006A2808" w:rsidP="00F7136D">
            <w:pPr>
              <w:spacing w:line="360" w:lineRule="auto"/>
              <w:jc w:val="center"/>
              <w:rPr>
                <w:rFonts w:ascii="宋体" w:hAnsi="宋体" w:cs="宋体"/>
                <w:kern w:val="0"/>
                <w:sz w:val="24"/>
                <w:szCs w:val="22"/>
              </w:rPr>
            </w:pPr>
            <w:r>
              <w:rPr>
                <w:rFonts w:ascii="宋体" w:hAnsi="宋体" w:cs="宋体" w:hint="eastAsia"/>
                <w:kern w:val="0"/>
                <w:sz w:val="24"/>
                <w:lang w:eastAsia="en-US"/>
              </w:rPr>
              <w:t>应急预案</w:t>
            </w:r>
            <w:r>
              <w:rPr>
                <w:rFonts w:ascii="宋体" w:hAnsi="宋体" w:cs="宋体" w:hint="eastAsia"/>
                <w:kern w:val="0"/>
                <w:sz w:val="24"/>
              </w:rPr>
              <w:t>评价</w:t>
            </w:r>
          </w:p>
        </w:tc>
        <w:tc>
          <w:tcPr>
            <w:tcW w:w="810" w:type="dxa"/>
            <w:vAlign w:val="center"/>
          </w:tcPr>
          <w:p w:rsidR="006A2808" w:rsidRDefault="006A2808" w:rsidP="00F7136D">
            <w:pPr>
              <w:spacing w:line="360" w:lineRule="auto"/>
              <w:jc w:val="center"/>
              <w:rPr>
                <w:szCs w:val="21"/>
              </w:rPr>
            </w:pPr>
            <w:r>
              <w:rPr>
                <w:rFonts w:hint="eastAsia"/>
                <w:szCs w:val="21"/>
              </w:rPr>
              <w:t>5</w:t>
            </w:r>
          </w:p>
        </w:tc>
        <w:tc>
          <w:tcPr>
            <w:tcW w:w="5401" w:type="dxa"/>
            <w:vAlign w:val="center"/>
          </w:tcPr>
          <w:p w:rsidR="006A2808" w:rsidRDefault="006A2808" w:rsidP="006A2808">
            <w:pPr>
              <w:widowControl/>
              <w:jc w:val="left"/>
              <w:rPr>
                <w:rFonts w:ascii="宋体" w:hAnsi="宋体" w:cs="宋体"/>
                <w:kern w:val="0"/>
                <w:sz w:val="24"/>
              </w:rPr>
            </w:pPr>
            <w:r>
              <w:rPr>
                <w:rFonts w:ascii="宋体" w:hAnsi="宋体" w:cs="宋体" w:hint="eastAsia"/>
                <w:kern w:val="0"/>
                <w:sz w:val="24"/>
              </w:rPr>
              <w:t>根据供应商提供的应急预案，包括可能发生的紧急情况及解决措施的合理性、针对性、可行性进行评价：</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1）提供方案内容全面具体、针对性强，得5分；</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2）提供方案内容全面性一般、针对性较强，得3分；</w:t>
            </w:r>
          </w:p>
          <w:p w:rsidR="006A2808" w:rsidRDefault="006A2808" w:rsidP="006A2808">
            <w:pPr>
              <w:autoSpaceDE w:val="0"/>
              <w:autoSpaceDN w:val="0"/>
              <w:jc w:val="left"/>
              <w:rPr>
                <w:rFonts w:ascii="宋体" w:hAnsi="宋体" w:cs="宋体"/>
                <w:kern w:val="0"/>
                <w:sz w:val="24"/>
              </w:rPr>
            </w:pPr>
            <w:r>
              <w:rPr>
                <w:rFonts w:ascii="宋体" w:hAnsi="宋体" w:cs="宋体" w:hint="eastAsia"/>
                <w:kern w:val="0"/>
                <w:sz w:val="24"/>
              </w:rPr>
              <w:t>3）提供方案内容不具体，针对性较差，得1分；</w:t>
            </w:r>
          </w:p>
          <w:p w:rsidR="006A2808" w:rsidRDefault="006A2808" w:rsidP="006A2808">
            <w:pPr>
              <w:autoSpaceDE w:val="0"/>
              <w:autoSpaceDN w:val="0"/>
              <w:jc w:val="left"/>
              <w:rPr>
                <w:rFonts w:ascii="宋体" w:hAnsi="宋体" w:cs="宋体"/>
                <w:kern w:val="0"/>
                <w:sz w:val="24"/>
                <w:szCs w:val="22"/>
              </w:rPr>
            </w:pPr>
            <w:r>
              <w:rPr>
                <w:rFonts w:ascii="宋体" w:hAnsi="宋体" w:cs="宋体" w:hint="eastAsia"/>
                <w:kern w:val="0"/>
                <w:sz w:val="24"/>
              </w:rPr>
              <w:t>4）未提供相关方案不得分。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057EF8">
            <w:pPr>
              <w:snapToGrid w:val="0"/>
              <w:spacing w:line="360" w:lineRule="auto"/>
              <w:jc w:val="center"/>
              <w:rPr>
                <w:szCs w:val="21"/>
              </w:rPr>
            </w:pPr>
            <w:r>
              <w:rPr>
                <w:szCs w:val="21"/>
              </w:rPr>
              <w:t>（</w:t>
            </w:r>
            <w:r w:rsidR="00057EF8">
              <w:rPr>
                <w:szCs w:val="21"/>
              </w:rPr>
              <w:t>15</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057EF8">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sidR="00057EF8">
              <w:rPr>
                <w:szCs w:val="21"/>
              </w:rPr>
              <w:t>15</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tbl>
    <w:p w:rsidR="00067D55" w:rsidRPr="000E6150" w:rsidRDefault="00067D55" w:rsidP="000E6150"/>
    <w:sectPr w:rsidR="00067D55" w:rsidRPr="000E6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F5C" w:rsidRDefault="00EC2F5C" w:rsidP="000E6150">
      <w:r>
        <w:separator/>
      </w:r>
    </w:p>
  </w:endnote>
  <w:endnote w:type="continuationSeparator" w:id="0">
    <w:p w:rsidR="00EC2F5C" w:rsidRDefault="00EC2F5C"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F5C" w:rsidRDefault="00EC2F5C" w:rsidP="000E6150">
      <w:r>
        <w:separator/>
      </w:r>
    </w:p>
  </w:footnote>
  <w:footnote w:type="continuationSeparator" w:id="0">
    <w:p w:rsidR="00EC2F5C" w:rsidRDefault="00EC2F5C"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57EF8"/>
    <w:rsid w:val="00067D55"/>
    <w:rsid w:val="000C7310"/>
    <w:rsid w:val="000E6150"/>
    <w:rsid w:val="001B5908"/>
    <w:rsid w:val="00393360"/>
    <w:rsid w:val="00396EEF"/>
    <w:rsid w:val="004506DE"/>
    <w:rsid w:val="004F5A33"/>
    <w:rsid w:val="00515243"/>
    <w:rsid w:val="005C5ACA"/>
    <w:rsid w:val="00624159"/>
    <w:rsid w:val="006A2808"/>
    <w:rsid w:val="006F20BC"/>
    <w:rsid w:val="00817856"/>
    <w:rsid w:val="00974DA0"/>
    <w:rsid w:val="009806A4"/>
    <w:rsid w:val="00A25DE9"/>
    <w:rsid w:val="00A90AC0"/>
    <w:rsid w:val="00AA0888"/>
    <w:rsid w:val="00B40BB7"/>
    <w:rsid w:val="00D15800"/>
    <w:rsid w:val="00D51AA5"/>
    <w:rsid w:val="00DE6982"/>
    <w:rsid w:val="00EC2F5C"/>
    <w:rsid w:val="00FF57E9"/>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175</Words>
  <Characters>1004</Characters>
  <Application>Microsoft Office Word</Application>
  <DocSecurity>0</DocSecurity>
  <Lines>8</Lines>
  <Paragraphs>2</Paragraphs>
  <ScaleCrop>false</ScaleCrop>
  <Company>HP Inc.</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18</cp:revision>
  <dcterms:created xsi:type="dcterms:W3CDTF">2024-06-11T00:40:00Z</dcterms:created>
  <dcterms:modified xsi:type="dcterms:W3CDTF">2025-10-11T07:00:00Z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