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 w:firstLine="56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pStyle w:val="3"/>
        <w:spacing w:before="0" w:beforeAutospacing="0" w:after="0" w:afterAutospacing="0"/>
        <w:ind w:firstLine="201" w:firstLineChars="56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首都医科大学附属北京胸科医院 </w:t>
      </w:r>
    </w:p>
    <w:p>
      <w:pPr>
        <w:pStyle w:val="3"/>
        <w:spacing w:before="0" w:beforeAutospacing="0" w:after="0" w:afterAutospacing="0"/>
        <w:ind w:firstLine="201" w:firstLineChars="56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院务公开领导小组组成及工作</w:t>
      </w:r>
      <w:r>
        <w:rPr>
          <w:rFonts w:ascii="方正小标宋简体" w:eastAsia="方正小标宋简体"/>
          <w:sz w:val="36"/>
          <w:szCs w:val="36"/>
        </w:rPr>
        <w:t>职责</w:t>
      </w:r>
    </w:p>
    <w:p>
      <w:pPr>
        <w:pStyle w:val="3"/>
        <w:spacing w:before="0" w:beforeAutospacing="0" w:after="0" w:afterAutospacing="0" w:line="360" w:lineRule="auto"/>
        <w:ind w:firstLine="201" w:firstLineChars="56"/>
        <w:jc w:val="center"/>
        <w:rPr>
          <w:rFonts w:hint="eastAsia" w:ascii="方正小标宋简体" w:hAnsi="新宋体" w:eastAsia="方正小标宋简体"/>
          <w:sz w:val="36"/>
          <w:szCs w:val="36"/>
        </w:rPr>
      </w:pPr>
    </w:p>
    <w:p>
      <w:pPr>
        <w:pStyle w:val="2"/>
        <w:tabs>
          <w:tab w:val="left" w:pos="540"/>
        </w:tabs>
        <w:spacing w:line="360" w:lineRule="auto"/>
        <w:ind w:left="0" w:rightChars="0" w:firstLine="60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t>为进一步推动和规范医院院务公开工作，促进医院民主科学管理，依法执业，诚信行医，和谐医患关系，不断满足群众的就医需求，现成立医院院务公开领导小组，以进一步完善党委统一领导、行政主体到位的领导体制和工作机制。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ascii="仿宋" w:hAnsi="仿宋" w:eastAsia="仿宋"/>
          <w:b/>
          <w:sz w:val="32"/>
          <w:szCs w:val="20"/>
        </w:rPr>
        <w:t>一、领导小组</w:t>
      </w:r>
      <w:r>
        <w:rPr>
          <w:rFonts w:hint="eastAsia" w:ascii="仿宋" w:hAnsi="仿宋" w:eastAsia="仿宋"/>
          <w:b/>
          <w:sz w:val="32"/>
          <w:szCs w:val="20"/>
        </w:rPr>
        <w:t>成员</w:t>
      </w:r>
      <w:r>
        <w:rPr>
          <w:rFonts w:ascii="仿宋" w:hAnsi="仿宋" w:eastAsia="仿宋"/>
          <w:b/>
          <w:sz w:val="32"/>
          <w:szCs w:val="20"/>
        </w:rPr>
        <w:t>名单</w:t>
      </w:r>
    </w:p>
    <w:p>
      <w:pPr>
        <w:pStyle w:val="2"/>
        <w:tabs>
          <w:tab w:val="left" w:pos="540"/>
        </w:tabs>
        <w:spacing w:line="360" w:lineRule="auto"/>
        <w:ind w:left="0" w:rightChars="0" w:firstLine="60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t>组  长：潘军华 李晓北</w:t>
      </w:r>
    </w:p>
    <w:p>
      <w:pPr>
        <w:pStyle w:val="2"/>
        <w:tabs>
          <w:tab w:val="left" w:pos="540"/>
        </w:tabs>
        <w:spacing w:line="360" w:lineRule="auto"/>
        <w:ind w:left="0" w:rightChars="0" w:firstLine="600" w:firstLineChars="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 xml:space="preserve">副组长：庞宇 李亮 </w:t>
      </w:r>
      <w:r>
        <w:rPr>
          <w:rFonts w:hint="eastAsia" w:ascii="仿宋" w:hAnsi="仿宋" w:eastAsia="仿宋"/>
        </w:rPr>
        <w:t>杜晔 孙树学 聂晓敏 杜建 吴倩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张宗德</w:t>
      </w:r>
    </w:p>
    <w:p>
      <w:pPr>
        <w:pStyle w:val="2"/>
        <w:tabs>
          <w:tab w:val="left" w:pos="540"/>
        </w:tabs>
        <w:spacing w:line="360" w:lineRule="auto"/>
        <w:ind w:left="0" w:rightChars="0" w:firstLine="60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t>成  员：党委办公室，所院办公室，人力资源处，医务处，护理部，门诊部，科技处，教育处，财务处，总务处，规划建设处，医保办，纪检监察办公室，工会办公室，药学部，信息中心，宣传中心，医学工程处等部门负责人</w:t>
      </w:r>
    </w:p>
    <w:p>
      <w:pPr>
        <w:tabs>
          <w:tab w:val="left" w:pos="345"/>
        </w:tabs>
        <w:spacing w:line="360" w:lineRule="auto"/>
        <w:ind w:firstLine="600"/>
        <w:jc w:val="left"/>
        <w:rPr>
          <w:rFonts w:hint="eastAsia" w:ascii="仿宋" w:hAnsi="仿宋" w:eastAsia="仿宋"/>
          <w:b/>
          <w:sz w:val="32"/>
          <w:szCs w:val="20"/>
        </w:rPr>
      </w:pPr>
      <w:r>
        <w:rPr>
          <w:rFonts w:hint="eastAsia" w:ascii="仿宋" w:hAnsi="仿宋" w:eastAsia="仿宋"/>
          <w:b/>
          <w:sz w:val="32"/>
          <w:szCs w:val="20"/>
        </w:rPr>
        <w:t>二</w:t>
      </w:r>
      <w:r>
        <w:rPr>
          <w:rFonts w:ascii="仿宋" w:hAnsi="仿宋" w:eastAsia="仿宋"/>
          <w:b/>
          <w:sz w:val="32"/>
          <w:szCs w:val="20"/>
        </w:rPr>
        <w:t>、领导小组</w:t>
      </w:r>
      <w:r>
        <w:rPr>
          <w:rFonts w:hint="eastAsia" w:ascii="仿宋" w:hAnsi="仿宋" w:eastAsia="仿宋"/>
          <w:b/>
          <w:sz w:val="32"/>
          <w:szCs w:val="20"/>
        </w:rPr>
        <w:t>工作</w:t>
      </w:r>
      <w:r>
        <w:rPr>
          <w:rFonts w:ascii="仿宋" w:hAnsi="仿宋" w:eastAsia="仿宋"/>
          <w:b/>
          <w:sz w:val="32"/>
          <w:szCs w:val="20"/>
        </w:rPr>
        <w:t>职责</w:t>
      </w:r>
    </w:p>
    <w:p>
      <w:pPr>
        <w:tabs>
          <w:tab w:val="left" w:pos="0"/>
          <w:tab w:val="left" w:pos="993"/>
        </w:tabs>
        <w:spacing w:line="360" w:lineRule="auto"/>
        <w:ind w:firstLine="604" w:firstLineChars="189"/>
        <w:jc w:val="left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</w:rPr>
        <w:t>制定院务公开的实施办法和</w:t>
      </w:r>
      <w:r>
        <w:rPr>
          <w:rFonts w:ascii="仿宋" w:hAnsi="仿宋" w:eastAsia="仿宋"/>
          <w:sz w:val="32"/>
        </w:rPr>
        <w:t>相关工作制度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流程</w:t>
      </w:r>
      <w:r>
        <w:rPr>
          <w:rFonts w:hint="eastAsia" w:ascii="仿宋" w:hAnsi="仿宋" w:eastAsia="仿宋"/>
          <w:sz w:val="32"/>
        </w:rPr>
        <w:t>，监督检查制度的落实情况；审定院务</w:t>
      </w:r>
      <w:r>
        <w:rPr>
          <w:rFonts w:ascii="仿宋" w:hAnsi="仿宋" w:eastAsia="仿宋"/>
          <w:sz w:val="32"/>
        </w:rPr>
        <w:t>公开目录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明确</w:t>
      </w:r>
      <w:r>
        <w:rPr>
          <w:rFonts w:hint="eastAsia" w:ascii="仿宋" w:hAnsi="仿宋" w:eastAsia="仿宋"/>
          <w:sz w:val="32"/>
        </w:rPr>
        <w:t>各科室信息</w:t>
      </w:r>
      <w:r>
        <w:rPr>
          <w:rFonts w:ascii="仿宋" w:hAnsi="仿宋" w:eastAsia="仿宋"/>
          <w:sz w:val="32"/>
        </w:rPr>
        <w:t>公开</w:t>
      </w:r>
      <w:r>
        <w:rPr>
          <w:rFonts w:hint="eastAsia" w:ascii="仿宋" w:hAnsi="仿宋" w:eastAsia="仿宋"/>
          <w:sz w:val="32"/>
        </w:rPr>
        <w:t>范围</w:t>
      </w:r>
      <w:r>
        <w:rPr>
          <w:rFonts w:ascii="仿宋" w:hAnsi="仿宋" w:eastAsia="仿宋"/>
          <w:sz w:val="32"/>
        </w:rPr>
        <w:t>和途径；</w:t>
      </w:r>
      <w:r>
        <w:rPr>
          <w:rFonts w:hint="eastAsia" w:ascii="仿宋" w:hAnsi="仿宋" w:eastAsia="仿宋"/>
          <w:sz w:val="32"/>
        </w:rPr>
        <w:t>审定重大公开事项，</w:t>
      </w:r>
      <w:r>
        <w:rPr>
          <w:rFonts w:hint="eastAsia" w:ascii="仿宋" w:hAnsi="仿宋" w:eastAsia="仿宋"/>
          <w:sz w:val="32"/>
          <w:szCs w:val="20"/>
        </w:rPr>
        <w:t>审查、决定公开的内容；</w:t>
      </w:r>
      <w:r>
        <w:rPr>
          <w:rFonts w:hint="eastAsia" w:ascii="仿宋" w:hAnsi="仿宋" w:eastAsia="仿宋"/>
          <w:sz w:val="32"/>
        </w:rPr>
        <w:t>指导、协调有关部门以及</w:t>
      </w:r>
      <w:r>
        <w:rPr>
          <w:rFonts w:hint="eastAsia" w:ascii="仿宋" w:hAnsi="仿宋" w:eastAsia="仿宋"/>
          <w:sz w:val="32"/>
          <w:szCs w:val="20"/>
        </w:rPr>
        <w:t>全院的院务公开工作；研究院务公开工作，负责向职代会报告院务公开情况；</w:t>
      </w:r>
      <w:r>
        <w:rPr>
          <w:rFonts w:hint="eastAsia" w:ascii="仿宋" w:hAnsi="仿宋" w:eastAsia="仿宋"/>
          <w:sz w:val="32"/>
        </w:rPr>
        <w:t>研究解决院务公开实施中的问题，</w:t>
      </w:r>
      <w:r>
        <w:rPr>
          <w:rFonts w:hint="eastAsia" w:ascii="仿宋" w:hAnsi="仿宋" w:eastAsia="仿宋"/>
          <w:sz w:val="32"/>
          <w:szCs w:val="20"/>
        </w:rPr>
        <w:t>对公开内容的真实性、公开时间和公开程序严格把关，</w:t>
      </w:r>
      <w:r>
        <w:rPr>
          <w:rFonts w:hint="eastAsia" w:ascii="仿宋" w:hAnsi="仿宋" w:eastAsia="仿宋"/>
          <w:sz w:val="32"/>
        </w:rPr>
        <w:t>对违反院务公开制度的问题，提出整改、处理意见；与</w:t>
      </w:r>
      <w:r>
        <w:rPr>
          <w:rFonts w:hint="eastAsia" w:ascii="仿宋" w:hAnsi="仿宋" w:eastAsia="仿宋"/>
          <w:sz w:val="32"/>
          <w:szCs w:val="20"/>
        </w:rPr>
        <w:t>院务公开相关</w:t>
      </w:r>
      <w:r>
        <w:rPr>
          <w:rFonts w:ascii="仿宋" w:hAnsi="仿宋" w:eastAsia="仿宋"/>
          <w:sz w:val="32"/>
          <w:szCs w:val="20"/>
        </w:rPr>
        <w:t>的其他重要工作</w:t>
      </w:r>
      <w:r>
        <w:rPr>
          <w:rFonts w:hint="eastAsia" w:ascii="仿宋" w:hAnsi="仿宋" w:eastAsia="仿宋"/>
          <w:sz w:val="32"/>
          <w:szCs w:val="20"/>
        </w:rPr>
        <w:t>。</w:t>
      </w:r>
    </w:p>
    <w:p>
      <w:pPr>
        <w:tabs>
          <w:tab w:val="left" w:pos="0"/>
          <w:tab w:val="left" w:pos="993"/>
        </w:tabs>
        <w:spacing w:line="360" w:lineRule="auto"/>
        <w:ind w:firstLine="567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领导</w:t>
      </w:r>
      <w:r>
        <w:rPr>
          <w:b/>
          <w:sz w:val="32"/>
        </w:rPr>
        <w:t>小组办公室工作职责</w:t>
      </w:r>
    </w:p>
    <w:p>
      <w:pPr>
        <w:pStyle w:val="2"/>
        <w:tabs>
          <w:tab w:val="left" w:pos="540"/>
        </w:tabs>
        <w:spacing w:line="360" w:lineRule="auto"/>
        <w:ind w:left="0" w:rightChars="0" w:firstLine="600" w:firstLineChars="0"/>
      </w:pPr>
      <w:r>
        <w:rPr>
          <w:rFonts w:ascii="仿宋" w:hAnsi="仿宋" w:eastAsia="仿宋"/>
        </w:rPr>
        <w:t>领导小组办公室设在所院办公室，所院办公室主任兼任主任。办公室的主要职责包括：在领导小组的指导下按计划组织、协调、安排、实施全院院务公开工作；至少每半年组织一次会议，总结、安排院务公开工作；对各种渠道（医院网站、情况简报、通报会、电子屏等）的院务公开内容进行检查，把关和落实；根据院务公开实施办法，预审院务公开专栏内容，确保其真实性，并及时更换公开栏内容；负责院务公开管理意见箱，对反映的问题及时汇总和处理；负责档案资料的整理、归档工作；完成院务公开领导小组交办的其他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1021816"/>
    <w:rsid w:val="210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460" w:lineRule="exact"/>
      <w:ind w:left="284" w:right="105" w:rightChars="50" w:firstLine="547" w:firstLineChars="171"/>
      <w:jc w:val="left"/>
    </w:pPr>
    <w:rPr>
      <w:rFonts w:ascii="新宋体" w:hAnsi="新宋体" w:eastAsia="新宋体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2023-12-01T05:19:00Z</dcterms:created>
  <dc:creator>hyn</dc:creator>
  <cp:lastModifiedBy>hyn</cp:lastModifiedBy>
  <dcterms:modified xsi:type="dcterms:W3CDTF">2023-12-01T05:20:00Z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DCF0EA97D9F94964859D2AF7E3C6AFD4_11</vt:lpwstr>
  </property>
</Properties>
</file>