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总务处应急电源维保服务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清单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（U</w:t>
      </w:r>
      <w:r>
        <w:rPr>
          <w:rFonts w:hint="eastAsia" w:ascii="宋体" w:hAnsi="宋体" w:eastAsia="宋体" w:cs="宋体"/>
          <w:sz w:val="30"/>
          <w:szCs w:val="30"/>
        </w:rPr>
        <w:t>PS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及</w:t>
      </w:r>
      <w:r>
        <w:rPr>
          <w:rFonts w:hint="eastAsia" w:ascii="宋体" w:hAnsi="宋体" w:eastAsia="宋体" w:cs="宋体"/>
          <w:sz w:val="30"/>
          <w:szCs w:val="30"/>
        </w:rPr>
        <w:t>柴油发电机组）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480" w:lineRule="auto"/>
        <w:ind w:firstLine="480" w:firstLineChars="200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总务处应急电源维保服务单（柴油发电机组）</w:t>
      </w:r>
    </w:p>
    <w:tbl>
      <w:tblPr>
        <w:tblStyle w:val="3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7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科室名称</w:t>
            </w:r>
          </w:p>
        </w:tc>
        <w:tc>
          <w:tcPr>
            <w:tcW w:w="7274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总务处（电工室）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设备数量</w:t>
            </w:r>
          </w:p>
        </w:tc>
        <w:tc>
          <w:tcPr>
            <w:tcW w:w="727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设备型号</w:t>
            </w:r>
          </w:p>
        </w:tc>
        <w:tc>
          <w:tcPr>
            <w:tcW w:w="7274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帕金斯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FGWILSON-32KW</w:t>
            </w:r>
          </w:p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沃尔沃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ABB-220KW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服务项目内容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04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每月巡检1次，每年不少于1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次。包括：润滑油、燃油、防冻液、油位、液位、散热水箱、交换器、管路、电池、连接氧化等状况；各阀门是否正常、空气滤清器、机组动态、机组与A</w:t>
            </w:r>
            <w:r>
              <w:rPr>
                <w:rFonts w:ascii="宋体" w:hAnsi="宋体" w:eastAsia="宋体"/>
                <w:sz w:val="24"/>
                <w:szCs w:val="24"/>
              </w:rPr>
              <w:t>TS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状况、机组与A</w:t>
            </w:r>
            <w:r>
              <w:rPr>
                <w:rFonts w:ascii="宋体" w:hAnsi="宋体" w:eastAsia="宋体"/>
                <w:sz w:val="24"/>
                <w:szCs w:val="24"/>
              </w:rPr>
              <w:t>TS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连接状况等；机组屏、机组进风排风、声音、按钮、机组皮带、空滤、柴滤、旁滤、水滤、水泵、轴承、电气线路、机组参数等内容。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柴油发电机组设备预防性保养每年一次。包括：更换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滤、机油、防冻液、启动电瓶等。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柴油发电机设备维护负载试验。负载试验，拟定发电机组在不同功率段至满负荷下，至少运行4小时/年，出具试验报告。</w:t>
            </w:r>
          </w:p>
          <w:p>
            <w:pPr>
              <w:pStyle w:val="5"/>
              <w:spacing w:line="360" w:lineRule="auto"/>
              <w:ind w:left="480" w:firstLine="0" w:firstLineChars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left="480" w:firstLine="0" w:firstLineChars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服务截止时间</w:t>
            </w:r>
          </w:p>
          <w:p>
            <w:pPr>
              <w:pStyle w:val="5"/>
              <w:ind w:left="480" w:firstLine="0" w:firstLineChars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ind w:firstLine="480" w:firstLineChars="200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  <w:bookmarkEnd w:id="0"/>
    </w:p>
    <w:p>
      <w:pPr>
        <w:spacing w:line="480" w:lineRule="auto"/>
        <w:ind w:firstLine="480" w:firstLineChars="2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总务处应急电源维保服务单（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UPS不间断电源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）</w:t>
      </w:r>
    </w:p>
    <w:tbl>
      <w:tblPr>
        <w:tblStyle w:val="3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05"/>
        <w:gridCol w:w="2280"/>
        <w:gridCol w:w="301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科室名称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设备型号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服务项目内容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服务截止时间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心脏中心导管室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U</w:t>
            </w:r>
            <w:r>
              <w:rPr>
                <w:rFonts w:ascii="宋体" w:hAnsi="宋体" w:eastAsia="宋体"/>
                <w:sz w:val="24"/>
                <w:szCs w:val="24"/>
              </w:rPr>
              <w:t>PS5000-E-250KVA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100AH  40*3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sz w:val="24"/>
                <w:szCs w:val="24"/>
              </w:rPr>
              <w:t>T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检查室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U</w:t>
            </w:r>
            <w:r>
              <w:rPr>
                <w:rFonts w:ascii="宋体" w:hAnsi="宋体" w:eastAsia="宋体"/>
                <w:sz w:val="24"/>
                <w:szCs w:val="24"/>
              </w:rPr>
              <w:t>PS5000-E-200KVA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210AH  40*2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CT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室核磁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Y</w:t>
            </w:r>
            <w:r>
              <w:rPr>
                <w:rFonts w:ascii="宋体" w:hAnsi="宋体" w:eastAsia="宋体"/>
                <w:sz w:val="24"/>
                <w:szCs w:val="24"/>
              </w:rPr>
              <w:t>TM3320-150KVA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200AH 40*2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检验科生化室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科华U</w:t>
            </w:r>
            <w:r>
              <w:rPr>
                <w:rFonts w:ascii="宋体" w:hAnsi="宋体" w:eastAsia="宋体"/>
                <w:sz w:val="24"/>
                <w:szCs w:val="24"/>
              </w:rPr>
              <w:t>PS6KVA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12V17AH 16*1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检验科微生物室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sz w:val="24"/>
                <w:szCs w:val="24"/>
              </w:rPr>
              <w:t>ASTLE6KS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38AH 16*1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临床免疫室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N</w:t>
            </w:r>
            <w:r>
              <w:rPr>
                <w:rFonts w:ascii="宋体" w:hAnsi="宋体" w:eastAsia="宋体"/>
                <w:sz w:val="24"/>
                <w:szCs w:val="24"/>
              </w:rPr>
              <w:t>EROSB10K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24AH 16*1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临床免疫室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CASTLE3KS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38AH 8*1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临床免疫室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N</w:t>
            </w:r>
            <w:r>
              <w:rPr>
                <w:rFonts w:ascii="宋体" w:hAnsi="宋体" w:eastAsia="宋体"/>
                <w:sz w:val="24"/>
                <w:szCs w:val="24"/>
              </w:rPr>
              <w:t>EROSB6K-L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17AH 16*1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临床免疫室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N</w:t>
            </w:r>
            <w:r>
              <w:rPr>
                <w:rFonts w:ascii="宋体" w:hAnsi="宋体" w:eastAsia="宋体"/>
                <w:sz w:val="24"/>
                <w:szCs w:val="24"/>
              </w:rPr>
              <w:t>EROSB6K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24AH 16*1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临床免疫室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CASTLE3KS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38AH 8*1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CCU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心脏中心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UPS5000-A-80KVA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100AH 40*2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手术室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ICU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华为U</w:t>
            </w:r>
            <w:r>
              <w:rPr>
                <w:rFonts w:ascii="宋体" w:hAnsi="宋体" w:eastAsia="宋体"/>
                <w:sz w:val="24"/>
                <w:szCs w:val="24"/>
              </w:rPr>
              <w:t>PS5000-E-120KVA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100AH 40*2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研究楼B区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结核实验室-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山特C</w:t>
            </w:r>
            <w:r>
              <w:rPr>
                <w:rFonts w:ascii="宋体" w:hAnsi="宋体" w:eastAsia="宋体"/>
                <w:sz w:val="24"/>
                <w:szCs w:val="24"/>
              </w:rPr>
              <w:t>6KS 6KVA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FIAMM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26AH 16*1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结核实验室-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华为U</w:t>
            </w:r>
            <w:r>
              <w:rPr>
                <w:rFonts w:ascii="宋体" w:hAnsi="宋体" w:eastAsia="宋体"/>
                <w:sz w:val="24"/>
                <w:szCs w:val="24"/>
              </w:rPr>
              <w:t>PS2000-G-6KRTL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26AH 16*1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结核实验室-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艾默生C</w:t>
            </w:r>
            <w:r>
              <w:rPr>
                <w:rFonts w:ascii="宋体" w:hAnsi="宋体" w:eastAsia="宋体"/>
                <w:sz w:val="24"/>
                <w:szCs w:val="24"/>
              </w:rPr>
              <w:t>H-0060L 6KVA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26AH 16*1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检验科临检室（右）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sz w:val="24"/>
                <w:szCs w:val="24"/>
              </w:rPr>
              <w:t>ASTLE 10KS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65AH 16*1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检验科临检室（左）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sz w:val="24"/>
                <w:szCs w:val="24"/>
              </w:rPr>
              <w:t>ASTLE10KS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65AH 16*1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检验科体液室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sz w:val="24"/>
                <w:szCs w:val="24"/>
              </w:rPr>
              <w:t>ASTLE6KS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38AH 16*1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检验科生化室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sz w:val="24"/>
                <w:szCs w:val="24"/>
              </w:rPr>
              <w:t>ASTLE10KS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12V 65AH 16*1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放射科CT机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台达GES-NT160KVA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药物研究所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CASTE6KVA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药物研究所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CASTE6KVA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科华YTR1103L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研究C楼二层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山特PRO-30KS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保卫处监控室UPS1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山特CASTLE6KS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保卫处监控室UPS2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山特CASTLE6KS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保卫处监控室UPS3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科华YTR1106L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住院一部一层弱电间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台达GES-NT120K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放疗科CT机UPS1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台达GES-NT120K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放疗科CT机UPS2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台达GES-NT120K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核医学科CT机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科华YTM33200KVA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核医学科CT机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CASTE10KVA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手术室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10间手术室每间1台）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40KVA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呼吸科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输入电压、输出电压、输出电流、电池电压、充电电流、频率、负载、电池温度、环境温度等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UPS设备及蓄电池运行状态等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10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UPS总计42套，维保截止日期2024年3月10日</w:t>
            </w:r>
          </w:p>
        </w:tc>
      </w:tr>
    </w:tbl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31F4B"/>
    <w:multiLevelType w:val="multilevel"/>
    <w:tmpl w:val="2DE31F4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MmM5NjMzNjIxMmJjMDg3MTkwY2Y0YmQwNzdkYTIifQ=="/>
  </w:docVars>
  <w:rsids>
    <w:rsidRoot w:val="00963A2A"/>
    <w:rsid w:val="001F79F0"/>
    <w:rsid w:val="00334C7E"/>
    <w:rsid w:val="00364DE1"/>
    <w:rsid w:val="00461E75"/>
    <w:rsid w:val="00461EA9"/>
    <w:rsid w:val="0047177B"/>
    <w:rsid w:val="00475967"/>
    <w:rsid w:val="00843BC4"/>
    <w:rsid w:val="00876B70"/>
    <w:rsid w:val="00963A2A"/>
    <w:rsid w:val="009835E8"/>
    <w:rsid w:val="009D2F38"/>
    <w:rsid w:val="00AA59AE"/>
    <w:rsid w:val="00B61EB7"/>
    <w:rsid w:val="00C71421"/>
    <w:rsid w:val="00CD4403"/>
    <w:rsid w:val="00D339E3"/>
    <w:rsid w:val="00D47D15"/>
    <w:rsid w:val="00EA1453"/>
    <w:rsid w:val="00FB634B"/>
    <w:rsid w:val="00FD5041"/>
    <w:rsid w:val="7E21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1357</Characters>
  <Lines>11</Lines>
  <Paragraphs>3</Paragraphs>
  <TotalTime>32</TotalTime>
  <ScaleCrop>false</ScaleCrop>
  <LinksUpToDate>false</LinksUpToDate>
  <CharactersWithSpaces>1592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2022-11-11T02:02:00Z</dcterms:created>
  <dc:creator>zongwuYZH</dc:creator>
  <cp:lastModifiedBy>乔金玉</cp:lastModifiedBy>
  <dcterms:modified xsi:type="dcterms:W3CDTF">2023-12-18T03:41:50Z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70B0BA77D6C04E67B9129B0BEF93575A_13</vt:lpwstr>
  </property>
</Properties>
</file>