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稳定性拓展性方案、应急方案、售后服务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5、配置清单、报价单（包含整体报价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highlight w:val="none"/>
          <w:lang w:val="en-US" w:eastAsia="zh-CN"/>
        </w:rPr>
        <w:t>【预算范围内更多的带宽及各种增值服务等】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及质保期、运维费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B3B311A"/>
    <w:rsid w:val="0DA43871"/>
    <w:rsid w:val="10093E5F"/>
    <w:rsid w:val="282D2989"/>
    <w:rsid w:val="283830DC"/>
    <w:rsid w:val="2A38759B"/>
    <w:rsid w:val="2ACD0453"/>
    <w:rsid w:val="2C732BFC"/>
    <w:rsid w:val="36CA6179"/>
    <w:rsid w:val="37BA58BB"/>
    <w:rsid w:val="3AFA38F5"/>
    <w:rsid w:val="3B2B2059"/>
    <w:rsid w:val="3E43485C"/>
    <w:rsid w:val="403E177F"/>
    <w:rsid w:val="46794B93"/>
    <w:rsid w:val="49CA746D"/>
    <w:rsid w:val="64A745AB"/>
    <w:rsid w:val="690A112B"/>
    <w:rsid w:val="7D770C2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361</Words>
  <Characters>366</Characters>
  <Lines>2</Lines>
  <Paragraphs>1</Paragraphs>
  <TotalTime>3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2024-06-11T07:47:00Z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7E38393999454DD8BFBF3E91ECC66581_13</vt:lpwstr>
  </property>
</Properties>
</file>