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481A2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设备名称：双面快递柜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1套</w:t>
      </w:r>
      <w:bookmarkStart w:id="0" w:name="_GoBack"/>
      <w:bookmarkEnd w:id="0"/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</w:p>
    <w:p w14:paraId="50D7661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设备功能：双面柜是为封闭区域等高安全要求场景而设计的产品，其主要的特点是通过一面取件，一面派件的方法，将快递员和用户分离，进而实现外部人员不用进封闭区域即可完成派件。 </w:t>
      </w:r>
    </w:p>
    <w:p w14:paraId="14B55F0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需求内容：</w:t>
      </w:r>
    </w:p>
    <w:p w14:paraId="70CF67FA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设备要求：柜体具有双面柜门；双面均设置存取操作界面（电脑触屏）；柜体自带摄像头并可对监控区域进行视频记；设备安放室外具备防雨功能并配有自带雨棚；储物数量不得低于1</w:t>
      </w:r>
      <w:r>
        <w:rPr>
          <w:sz w:val="24"/>
          <w:szCs w:val="28"/>
        </w:rPr>
        <w:t>00</w:t>
      </w:r>
      <w:r>
        <w:rPr>
          <w:rFonts w:hint="eastAsia"/>
          <w:sz w:val="24"/>
          <w:szCs w:val="28"/>
        </w:rPr>
        <w:t>个储物格；设备预留拓展功能（加柜）；柜体需提供一次外贴院方内容宣传贴，设备上不得出现第三方广告。</w:t>
      </w:r>
    </w:p>
    <w:p w14:paraId="01D0991D">
      <w:pPr>
        <w:rPr>
          <w:sz w:val="24"/>
          <w:szCs w:val="28"/>
        </w:rPr>
      </w:pPr>
      <w:r>
        <w:rPr>
          <w:sz w:val="24"/>
          <w:szCs w:val="28"/>
        </w:rPr>
        <w:t>2.</w:t>
      </w:r>
      <w:r>
        <w:rPr>
          <w:rFonts w:hint="eastAsia"/>
          <w:sz w:val="24"/>
          <w:szCs w:val="28"/>
        </w:rPr>
        <w:t>安装：院方提供设备电源至快递柜安装点位，并配置空开及电表，与设备电路连接需设备提供方自行解决并按照医院相关规范施工；设备安装基座由医院按照设备要求提供，设备吊装及安装固定由设备提供方实施负责；</w:t>
      </w:r>
    </w:p>
    <w:p w14:paraId="5A0F2BFB">
      <w:pPr>
        <w:rPr>
          <w:rFonts w:hint="eastAsia"/>
          <w:sz w:val="24"/>
          <w:szCs w:val="28"/>
        </w:rPr>
      </w:pPr>
      <w:r>
        <w:rPr>
          <w:sz w:val="24"/>
          <w:szCs w:val="28"/>
        </w:rPr>
        <w:t>3.</w:t>
      </w:r>
      <w:r>
        <w:rPr>
          <w:rFonts w:hint="eastAsia"/>
          <w:sz w:val="24"/>
          <w:szCs w:val="28"/>
        </w:rPr>
        <w:t>快递柜收费方式及设备运维：设备取费方式为派发件方收取；取件方不收取费用，过时不取件也，不收取延时费用，但设置定期提醒及免责条款（快递员及收件人员），并设置定期权限便于院方定期集中清理滞纳件；设备运维费、电费等维护费用由设备收取的费用进行支付，详细费用支取需要设备提供方（运维方）定期提供，便于院方监管；运维方需要与医院签署安全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3268A3"/>
    <w:rsid w:val="0009323C"/>
    <w:rsid w:val="001B0027"/>
    <w:rsid w:val="003268A3"/>
    <w:rsid w:val="003475DC"/>
    <w:rsid w:val="00413630"/>
    <w:rsid w:val="00521748"/>
    <w:rsid w:val="006953E0"/>
    <w:rsid w:val="00A97C1D"/>
    <w:rsid w:val="00E5117F"/>
    <w:rsid w:val="00EB0671"/>
    <w:rsid w:val="07120977"/>
    <w:rsid w:val="0902043D"/>
    <w:rsid w:val="16BB2F5C"/>
    <w:rsid w:val="21FA5CFD"/>
    <w:rsid w:val="2E400F3C"/>
    <w:rsid w:val="41C51A2C"/>
    <w:rsid w:val="72167F76"/>
    <w:rsid w:val="77B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501</Characters>
  <Lines>3</Lines>
  <Paragraphs>1</Paragraphs>
  <TotalTime>67</TotalTime>
  <ScaleCrop>false</ScaleCrop>
  <LinksUpToDate>false</LinksUpToDate>
  <CharactersWithSpaces>506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2024-08-06T01:11:00Z</dcterms:created>
  <dc:creator>Lenovo</dc:creator>
  <cp:lastModifiedBy>张 志 明.</cp:lastModifiedBy>
  <dcterms:modified xsi:type="dcterms:W3CDTF">2024-08-19T02:57:45Z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D45EBCABAA514F9EA8F3EAC071D18405_12</vt:lpwstr>
  </property>
</Properties>
</file>