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6B551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662FEBD1">
      <w:pPr>
        <w:jc w:val="center"/>
        <w:rPr>
          <w:rFonts w:hint="eastAsia"/>
        </w:rPr>
      </w:pPr>
    </w:p>
    <w:p w14:paraId="28088318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 w14:paraId="77B9182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1E8970A0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 w14:paraId="191F45E6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 w14:paraId="749939E4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企业相关资质证明以及产品相关资质证明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等资料（需加盖公章）</w:t>
      </w:r>
    </w:p>
    <w:p w14:paraId="201E82E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项目调研表、产品资料（彩页、参数、图片、配置清单）</w:t>
      </w:r>
      <w:r>
        <w:rPr>
          <w:rFonts w:hint="eastAsia" w:asciiTheme="majorEastAsia" w:hAnsiTheme="majorEastAsia" w:eastAsiaTheme="majorEastAsia"/>
          <w:sz w:val="28"/>
          <w:szCs w:val="28"/>
        </w:rPr>
        <w:t>等相关资料</w:t>
      </w:r>
    </w:p>
    <w:p w14:paraId="2D73E4E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6A582C56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并加盖公章</w:t>
      </w:r>
    </w:p>
    <w:p w14:paraId="669C363D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6、报价单（包含整体报价及质保期、出质保期后的维护费和相关试剂耗材报价等）和其他增值服务明细（格式自拟）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3E64C24"/>
    <w:rsid w:val="0DA43871"/>
    <w:rsid w:val="10093E5F"/>
    <w:rsid w:val="283830DC"/>
    <w:rsid w:val="2C732BFC"/>
    <w:rsid w:val="37BA58BB"/>
    <w:rsid w:val="3AFA38F5"/>
    <w:rsid w:val="3B2B2059"/>
    <w:rsid w:val="3E43485C"/>
    <w:rsid w:val="46794B93"/>
    <w:rsid w:val="49CA746D"/>
    <w:rsid w:val="4CBB56A5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384</Words>
  <Characters>391</Characters>
  <Lines>2</Lines>
  <Paragraphs>1</Paragraphs>
  <TotalTime>2</TotalTime>
  <ScaleCrop>false</ScaleCrop>
  <LinksUpToDate>false</LinksUpToDate>
  <CharactersWithSpaces>391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2024-09-12T00:36:00Z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7E38393999454DD8BFBF3E91ECC66581_13</vt:lpwstr>
  </property>
</Properties>
</file>