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95" w:type="dxa"/>
        <w:jc w:val="center"/>
        <w:tblLayout w:type="fixed"/>
        <w:tblCellMar>
          <w:top w:w="0" w:type="dxa"/>
          <w:left w:w="108" w:type="dxa"/>
          <w:bottom w:w="0" w:type="dxa"/>
          <w:right w:w="108" w:type="dxa"/>
        </w:tblCellMar>
      </w:tblPr>
      <w:tblGrid>
        <w:gridCol w:w="1683"/>
        <w:gridCol w:w="3437"/>
        <w:gridCol w:w="13"/>
        <w:gridCol w:w="1937"/>
        <w:gridCol w:w="2225"/>
      </w:tblGrid>
      <w:tr w14:paraId="3A9EE1D9">
        <w:trPr>
          <w:trHeight w:val="624" w:hRule="atLeast"/>
          <w:jc w:val="center"/>
        </w:trPr>
        <w:tc>
          <w:tcPr>
            <w:tcW w:w="9295" w:type="dxa"/>
            <w:gridSpan w:val="5"/>
            <w:vMerge w:val="restart"/>
            <w:tcBorders>
              <w:top w:val="nil"/>
              <w:left w:val="nil"/>
              <w:bottom w:val="single" w:color="000000" w:sz="4" w:space="0"/>
              <w:right w:val="nil"/>
            </w:tcBorders>
            <w:shd w:val="clear" w:color="auto" w:fill="auto"/>
            <w:noWrap/>
            <w:vAlign w:val="center"/>
          </w:tcPr>
          <w:p w14:paraId="0F922875">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36"/>
                <w:szCs w:val="36"/>
                <w:lang w:val="en-US" w:eastAsia="zh-CN" w:bidi="ar"/>
              </w:rPr>
              <w:t>设备</w:t>
            </w:r>
            <w:r>
              <w:rPr>
                <w:rFonts w:hint="eastAsia" w:ascii="宋体" w:hAnsi="宋体" w:eastAsia="宋体" w:cs="宋体"/>
                <w:b/>
                <w:bCs/>
                <w:color w:val="000000"/>
                <w:kern w:val="0"/>
                <w:sz w:val="36"/>
                <w:szCs w:val="36"/>
                <w:lang w:bidi="ar"/>
              </w:rPr>
              <w:t>调研表</w:t>
            </w:r>
          </w:p>
        </w:tc>
      </w:tr>
      <w:tr w14:paraId="7476ADBD">
        <w:tblPrEx>
          <w:tblCellMar>
            <w:top w:w="0" w:type="dxa"/>
            <w:left w:w="108" w:type="dxa"/>
            <w:bottom w:w="0" w:type="dxa"/>
            <w:right w:w="108" w:type="dxa"/>
          </w:tblCellMar>
        </w:tblPrEx>
        <w:trPr>
          <w:trHeight w:val="624" w:hRule="atLeast"/>
          <w:jc w:val="center"/>
        </w:trPr>
        <w:tc>
          <w:tcPr>
            <w:tcW w:w="9295" w:type="dxa"/>
            <w:gridSpan w:val="5"/>
            <w:vMerge w:val="continue"/>
            <w:tcBorders>
              <w:top w:val="nil"/>
              <w:left w:val="nil"/>
              <w:bottom w:val="single" w:color="000000" w:sz="4" w:space="0"/>
              <w:right w:val="nil"/>
            </w:tcBorders>
            <w:shd w:val="clear" w:color="auto" w:fill="auto"/>
            <w:noWrap/>
            <w:vAlign w:val="center"/>
          </w:tcPr>
          <w:p w14:paraId="2151DBA1">
            <w:pPr>
              <w:jc w:val="center"/>
              <w:rPr>
                <w:rFonts w:ascii="宋体" w:hAnsi="宋体" w:eastAsia="宋体" w:cs="宋体"/>
                <w:b/>
                <w:bCs/>
                <w:color w:val="000000"/>
                <w:sz w:val="40"/>
                <w:szCs w:val="40"/>
              </w:rPr>
            </w:pPr>
          </w:p>
        </w:tc>
      </w:tr>
      <w:tr w14:paraId="1B22F318">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F67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产品信息</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375D">
            <w:pPr>
              <w:jc w:val="both"/>
              <w:rPr>
                <w:rFonts w:ascii="宋体" w:hAnsi="宋体" w:eastAsia="宋体" w:cs="宋体"/>
                <w:color w:val="000000"/>
                <w:sz w:val="24"/>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C5F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经销商名称</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C4E0">
            <w:pPr>
              <w:jc w:val="center"/>
              <w:rPr>
                <w:rFonts w:ascii="宋体" w:hAnsi="宋体" w:eastAsia="宋体" w:cs="宋体"/>
                <w:color w:val="000000"/>
                <w:sz w:val="24"/>
              </w:rPr>
            </w:pPr>
          </w:p>
        </w:tc>
      </w:tr>
      <w:tr w14:paraId="3AE2C290">
        <w:tblPrEx>
          <w:tblCellMar>
            <w:top w:w="0" w:type="dxa"/>
            <w:left w:w="108" w:type="dxa"/>
            <w:bottom w:w="0" w:type="dxa"/>
            <w:right w:w="108" w:type="dxa"/>
          </w:tblCellMar>
        </w:tblPrEx>
        <w:trPr>
          <w:trHeight w:val="759"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B3B03">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D506">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34DF">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97C5">
            <w:pPr>
              <w:jc w:val="center"/>
              <w:rPr>
                <w:rFonts w:ascii="宋体" w:hAnsi="宋体" w:eastAsia="宋体" w:cs="宋体"/>
                <w:color w:val="000000"/>
                <w:sz w:val="24"/>
              </w:rPr>
            </w:pPr>
          </w:p>
        </w:tc>
      </w:tr>
      <w:tr w14:paraId="21A82B78">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AB0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联系人</w:t>
            </w:r>
            <w:r>
              <w:rPr>
                <w:rFonts w:hint="eastAsia" w:ascii="宋体" w:hAnsi="宋体" w:eastAsia="宋体" w:cs="宋体"/>
                <w:color w:val="000000"/>
                <w:kern w:val="0"/>
                <w:sz w:val="24"/>
                <w:lang w:bidi="ar"/>
              </w:rPr>
              <w:t>姓名</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D4C2">
            <w:pPr>
              <w:jc w:val="center"/>
              <w:rPr>
                <w:rFonts w:ascii="宋体" w:hAnsi="宋体" w:eastAsia="宋体" w:cs="宋体"/>
                <w:color w:val="000000"/>
                <w:sz w:val="24"/>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4B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电话</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FA94">
            <w:pPr>
              <w:jc w:val="center"/>
              <w:rPr>
                <w:rFonts w:ascii="宋体" w:hAnsi="宋体" w:eastAsia="宋体" w:cs="宋体"/>
                <w:color w:val="000000"/>
                <w:sz w:val="24"/>
              </w:rPr>
            </w:pPr>
          </w:p>
        </w:tc>
      </w:tr>
      <w:tr w14:paraId="3DC8625E">
        <w:tblPrEx>
          <w:tblCellMar>
            <w:top w:w="0" w:type="dxa"/>
            <w:left w:w="108" w:type="dxa"/>
            <w:bottom w:w="0" w:type="dxa"/>
            <w:right w:w="108" w:type="dxa"/>
          </w:tblCellMar>
        </w:tblPrEx>
        <w:trPr>
          <w:trHeight w:val="1017"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0F79">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E038">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6ED9">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D818">
            <w:pPr>
              <w:jc w:val="center"/>
              <w:rPr>
                <w:rFonts w:ascii="宋体" w:hAnsi="宋体" w:eastAsia="宋体" w:cs="宋体"/>
                <w:color w:val="000000"/>
                <w:sz w:val="24"/>
              </w:rPr>
            </w:pPr>
          </w:p>
        </w:tc>
      </w:tr>
      <w:tr w14:paraId="0115D612">
        <w:tblPrEx>
          <w:tblCellMar>
            <w:top w:w="0" w:type="dxa"/>
            <w:left w:w="108" w:type="dxa"/>
            <w:bottom w:w="0" w:type="dxa"/>
            <w:right w:w="108" w:type="dxa"/>
          </w:tblCellMar>
        </w:tblPrEx>
        <w:trPr>
          <w:trHeight w:val="904"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885A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4"/>
                <w:lang w:bidi="ar"/>
              </w:rPr>
              <w:t>品牌</w:t>
            </w:r>
          </w:p>
        </w:tc>
        <w:tc>
          <w:tcPr>
            <w:tcW w:w="3437"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5ED80B45">
            <w:pPr>
              <w:jc w:val="center"/>
              <w:rPr>
                <w:rFonts w:ascii="宋体" w:hAnsi="宋体" w:eastAsia="宋体" w:cs="宋体"/>
                <w:color w:val="000000"/>
                <w:sz w:val="24"/>
              </w:rPr>
            </w:pPr>
          </w:p>
        </w:tc>
        <w:tc>
          <w:tcPr>
            <w:tcW w:w="195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32F65BBA">
            <w:pPr>
              <w:jc w:val="center"/>
              <w:rPr>
                <w:rFonts w:ascii="宋体" w:hAnsi="宋体" w:eastAsia="宋体" w:cs="宋体"/>
                <w:color w:val="000000"/>
                <w:sz w:val="24"/>
              </w:rPr>
            </w:pPr>
            <w:r>
              <w:rPr>
                <w:rFonts w:hint="eastAsia" w:ascii="宋体" w:hAnsi="宋体" w:eastAsia="宋体" w:cs="宋体"/>
                <w:color w:val="000000"/>
                <w:kern w:val="0"/>
                <w:sz w:val="24"/>
                <w:lang w:bidi="ar"/>
              </w:rPr>
              <w:t>产品型号</w:t>
            </w:r>
          </w:p>
        </w:tc>
        <w:tc>
          <w:tcPr>
            <w:tcW w:w="2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30FCEFE3">
            <w:pPr>
              <w:rPr>
                <w:rFonts w:ascii="宋体" w:hAnsi="宋体" w:eastAsia="宋体" w:cs="宋体"/>
                <w:color w:val="000000"/>
                <w:sz w:val="24"/>
              </w:rPr>
            </w:pPr>
          </w:p>
        </w:tc>
      </w:tr>
      <w:tr w14:paraId="2F345E8C">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34AC936">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14:paraId="5E4E4281">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118FC4DC">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066A933C">
            <w:pPr>
              <w:jc w:val="center"/>
              <w:rPr>
                <w:rFonts w:ascii="宋体" w:hAnsi="宋体" w:eastAsia="宋体" w:cs="宋体"/>
                <w:color w:val="000000"/>
                <w:sz w:val="24"/>
              </w:rPr>
            </w:pPr>
          </w:p>
        </w:tc>
      </w:tr>
      <w:tr w14:paraId="1527F4FF">
        <w:tblPrEx>
          <w:tblCellMar>
            <w:top w:w="0" w:type="dxa"/>
            <w:left w:w="108" w:type="dxa"/>
            <w:bottom w:w="0" w:type="dxa"/>
            <w:right w:w="108" w:type="dxa"/>
          </w:tblCellMar>
        </w:tblPrEx>
        <w:trPr>
          <w:trHeight w:val="927"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A338165">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14:paraId="45666910">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5E03F8E8">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0651AC23">
            <w:pPr>
              <w:jc w:val="center"/>
              <w:rPr>
                <w:rFonts w:ascii="宋体" w:hAnsi="宋体" w:eastAsia="宋体" w:cs="宋体"/>
                <w:color w:val="000000"/>
                <w:sz w:val="24"/>
              </w:rPr>
            </w:pPr>
          </w:p>
        </w:tc>
      </w:tr>
      <w:tr w14:paraId="188E77FD">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2A88ADD">
            <w:pPr>
              <w:jc w:val="center"/>
              <w:rPr>
                <w:rFonts w:ascii="宋体" w:hAnsi="宋体" w:eastAsia="宋体" w:cs="宋体"/>
                <w:color w:val="000000"/>
                <w:sz w:val="24"/>
              </w:rPr>
            </w:pPr>
            <w:r>
              <w:rPr>
                <w:rFonts w:ascii="宋体" w:hAnsi="宋体" w:eastAsia="宋体" w:cs="宋体"/>
                <w:color w:val="000000"/>
                <w:sz w:val="24"/>
              </w:rPr>
              <w:t>是否现货</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14:paraId="46EEA353">
            <w:pPr>
              <w:jc w:val="center"/>
              <w:rPr>
                <w:rFonts w:ascii="宋体" w:hAnsi="宋体" w:eastAsia="宋体" w:cs="宋体"/>
                <w:color w:val="000000"/>
                <w:sz w:val="24"/>
              </w:rPr>
            </w:pPr>
          </w:p>
          <w:p w14:paraId="79EEF58F">
            <w:pPr>
              <w:jc w:val="center"/>
              <w:rPr>
                <w:rFonts w:ascii="宋体" w:hAnsi="宋体" w:eastAsia="宋体" w:cs="宋体"/>
                <w:color w:val="000000"/>
                <w:sz w:val="24"/>
              </w:rPr>
            </w:pPr>
          </w:p>
          <w:p w14:paraId="482AE86C">
            <w:pPr>
              <w:jc w:val="cente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DD7B7ED">
            <w:pPr>
              <w:jc w:val="center"/>
              <w:rPr>
                <w:rFonts w:ascii="宋体" w:hAnsi="宋体" w:eastAsia="宋体" w:cs="宋体"/>
                <w:color w:val="000000"/>
                <w:sz w:val="24"/>
              </w:rPr>
            </w:pPr>
          </w:p>
          <w:p w14:paraId="6F002FE1">
            <w:pPr>
              <w:jc w:val="center"/>
              <w:rPr>
                <w:rFonts w:ascii="宋体" w:hAnsi="宋体" w:eastAsia="宋体" w:cs="宋体"/>
                <w:color w:val="000000"/>
                <w:sz w:val="24"/>
              </w:rPr>
            </w:pPr>
            <w:r>
              <w:rPr>
                <w:rFonts w:ascii="宋体" w:hAnsi="宋体" w:eastAsia="宋体" w:cs="宋体"/>
                <w:color w:val="000000"/>
                <w:sz w:val="24"/>
              </w:rPr>
              <w:t>货期</w:t>
            </w:r>
          </w:p>
          <w:p w14:paraId="51C9B672">
            <w:pPr>
              <w:jc w:val="center"/>
              <w:rPr>
                <w:rFonts w:ascii="宋体" w:hAnsi="宋体" w:eastAsia="宋体" w:cs="宋体"/>
                <w:color w:val="000000"/>
                <w:sz w:val="24"/>
              </w:rPr>
            </w:pP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6EF032A">
            <w:pPr>
              <w:jc w:val="center"/>
              <w:rPr>
                <w:rFonts w:ascii="宋体" w:hAnsi="宋体" w:eastAsia="宋体" w:cs="宋体"/>
                <w:color w:val="000000"/>
                <w:sz w:val="24"/>
              </w:rPr>
            </w:pPr>
          </w:p>
          <w:p w14:paraId="3CEF930D">
            <w:pPr>
              <w:jc w:val="center"/>
              <w:rPr>
                <w:rFonts w:ascii="宋体" w:hAnsi="宋体" w:eastAsia="宋体" w:cs="宋体"/>
                <w:color w:val="000000"/>
                <w:sz w:val="24"/>
              </w:rPr>
            </w:pPr>
          </w:p>
          <w:p w14:paraId="1F340452">
            <w:pPr>
              <w:jc w:val="center"/>
              <w:rPr>
                <w:rFonts w:ascii="宋体" w:hAnsi="宋体" w:eastAsia="宋体" w:cs="宋体"/>
                <w:color w:val="000000"/>
                <w:sz w:val="24"/>
              </w:rPr>
            </w:pPr>
          </w:p>
        </w:tc>
      </w:tr>
      <w:tr w14:paraId="347FB3BC">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2D132">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4BC5176">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F814EDF">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F958C22">
            <w:pPr>
              <w:jc w:val="center"/>
              <w:rPr>
                <w:rFonts w:ascii="宋体" w:hAnsi="宋体" w:eastAsia="宋体" w:cs="宋体"/>
                <w:color w:val="000000"/>
                <w:sz w:val="24"/>
              </w:rPr>
            </w:pPr>
          </w:p>
        </w:tc>
      </w:tr>
      <w:tr w14:paraId="6412D434">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DDDA99F">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14:paraId="16DAE104">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721CDBDF">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080FAF57">
            <w:pPr>
              <w:jc w:val="center"/>
              <w:rPr>
                <w:rFonts w:ascii="宋体" w:hAnsi="宋体" w:eastAsia="宋体" w:cs="宋体"/>
                <w:color w:val="000000"/>
                <w:sz w:val="24"/>
              </w:rPr>
            </w:pPr>
          </w:p>
        </w:tc>
      </w:tr>
      <w:tr w14:paraId="18DEAB1E">
        <w:tblPrEx>
          <w:tblCellMar>
            <w:top w:w="0" w:type="dxa"/>
            <w:left w:w="108" w:type="dxa"/>
            <w:bottom w:w="0" w:type="dxa"/>
            <w:right w:w="108" w:type="dxa"/>
          </w:tblCellMar>
        </w:tblPrEx>
        <w:trPr>
          <w:trHeight w:val="312"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CCC1028">
            <w:pPr>
              <w:jc w:val="center"/>
              <w:rPr>
                <w:rFonts w:ascii="宋体" w:hAnsi="宋体" w:eastAsia="宋体" w:cs="宋体"/>
                <w:color w:val="000000"/>
                <w:sz w:val="24"/>
              </w:rPr>
            </w:pPr>
            <w:r>
              <w:rPr>
                <w:rFonts w:ascii="宋体" w:hAnsi="宋体" w:eastAsia="宋体" w:cs="宋体"/>
                <w:color w:val="000000"/>
                <w:sz w:val="24"/>
              </w:rPr>
              <w:t>承诺免费质保期限</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14:paraId="58B02D5F">
            <w:pP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35763CA">
            <w:pPr>
              <w:rPr>
                <w:rFonts w:ascii="宋体" w:hAnsi="宋体" w:eastAsia="宋体" w:cs="宋体"/>
                <w:color w:val="000000"/>
                <w:sz w:val="24"/>
              </w:rPr>
            </w:pPr>
            <w:r>
              <w:rPr>
                <w:rFonts w:hint="eastAsia" w:ascii="宋体" w:hAnsi="宋体" w:eastAsia="宋体" w:cs="宋体"/>
                <w:color w:val="000000"/>
                <w:sz w:val="24"/>
              </w:rPr>
              <w:t>质保期满后维保费用承诺</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A7B8D4A">
            <w:pPr>
              <w:jc w:val="center"/>
              <w:rPr>
                <w:rFonts w:ascii="宋体" w:hAnsi="宋体" w:eastAsia="宋体" w:cs="宋体"/>
                <w:color w:val="000000"/>
                <w:sz w:val="24"/>
              </w:rPr>
            </w:pPr>
          </w:p>
          <w:p w14:paraId="2A0400FC">
            <w:pPr>
              <w:jc w:val="center"/>
              <w:rPr>
                <w:rFonts w:ascii="宋体" w:hAnsi="宋体" w:eastAsia="宋体" w:cs="宋体"/>
                <w:color w:val="000000"/>
                <w:sz w:val="24"/>
              </w:rPr>
            </w:pPr>
            <w:r>
              <w:rPr>
                <w:rFonts w:hint="eastAsia" w:ascii="宋体" w:hAnsi="宋体" w:eastAsia="宋体" w:cs="宋体"/>
                <w:color w:val="000000"/>
                <w:sz w:val="24"/>
              </w:rPr>
              <w:t>超出质保期后，每年收取</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金额的X</w:t>
            </w:r>
            <w:r>
              <w:rPr>
                <w:rFonts w:ascii="宋体" w:hAnsi="宋体" w:eastAsia="宋体" w:cs="宋体"/>
                <w:color w:val="000000"/>
                <w:sz w:val="24"/>
              </w:rPr>
              <w:t>%，为年运维费用。</w:t>
            </w:r>
          </w:p>
        </w:tc>
      </w:tr>
      <w:tr w14:paraId="51793E86">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29EA7">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D231417">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B434062">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B7AD0FD">
            <w:pPr>
              <w:jc w:val="center"/>
              <w:rPr>
                <w:rFonts w:ascii="宋体" w:hAnsi="宋体" w:eastAsia="宋体" w:cs="宋体"/>
                <w:color w:val="000000"/>
                <w:sz w:val="24"/>
              </w:rPr>
            </w:pPr>
          </w:p>
        </w:tc>
      </w:tr>
      <w:tr w14:paraId="6ABAEFC7">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CCFC0">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2429BB74">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620E19D4">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D8F19B5">
            <w:pPr>
              <w:jc w:val="center"/>
              <w:rPr>
                <w:rFonts w:ascii="宋体" w:hAnsi="宋体" w:eastAsia="宋体" w:cs="宋体"/>
                <w:color w:val="000000"/>
                <w:sz w:val="24"/>
              </w:rPr>
            </w:pPr>
          </w:p>
        </w:tc>
      </w:tr>
      <w:tr w14:paraId="37ACF22E">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EC5B3">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6A4940B">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98FFBA6">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3340C44">
            <w:pPr>
              <w:jc w:val="center"/>
              <w:rPr>
                <w:rFonts w:ascii="宋体" w:hAnsi="宋体" w:eastAsia="宋体" w:cs="宋体"/>
                <w:color w:val="000000"/>
                <w:sz w:val="24"/>
              </w:rPr>
            </w:pPr>
          </w:p>
        </w:tc>
      </w:tr>
      <w:tr w14:paraId="04E1BC5B">
        <w:trPr>
          <w:trHeight w:val="1524"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DA3">
            <w:pPr>
              <w:jc w:val="center"/>
              <w:rPr>
                <w:rFonts w:ascii="宋体" w:hAnsi="宋体" w:eastAsia="宋体" w:cs="宋体"/>
                <w:color w:val="000000"/>
                <w:sz w:val="24"/>
              </w:rPr>
            </w:pPr>
            <w:r>
              <w:rPr>
                <w:rFonts w:ascii="宋体" w:hAnsi="宋体" w:eastAsia="宋体" w:cs="宋体"/>
                <w:color w:val="000000"/>
                <w:sz w:val="24"/>
              </w:rPr>
              <w:t>配件供应能力</w:t>
            </w:r>
          </w:p>
        </w:tc>
        <w:tc>
          <w:tcPr>
            <w:tcW w:w="345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99432FC">
            <w:pPr>
              <w:jc w:val="center"/>
              <w:rPr>
                <w:rFonts w:ascii="宋体" w:hAnsi="宋体" w:eastAsia="宋体" w:cs="宋体"/>
                <w:color w:val="000000"/>
                <w:sz w:val="24"/>
              </w:rPr>
            </w:pPr>
            <w:r>
              <w:rPr>
                <w:rFonts w:ascii="宋体" w:hAnsi="宋体" w:eastAsia="宋体" w:cs="宋体"/>
                <w:color w:val="000000"/>
                <w:sz w:val="24"/>
              </w:rPr>
              <w:t>例如供应商或制造商承诺设备停产</w:t>
            </w:r>
            <w:r>
              <w:rPr>
                <w:rFonts w:hint="eastAsia" w:ascii="宋体" w:hAnsi="宋体" w:eastAsia="宋体" w:cs="宋体"/>
                <w:color w:val="000000"/>
                <w:sz w:val="24"/>
              </w:rPr>
              <w:t>5年后能够供应配件。</w:t>
            </w:r>
          </w:p>
        </w:tc>
        <w:tc>
          <w:tcPr>
            <w:tcW w:w="1937" w:type="dxa"/>
            <w:tcBorders>
              <w:top w:val="single" w:color="000000" w:sz="4" w:space="0"/>
              <w:left w:val="single" w:color="auto" w:sz="4" w:space="0"/>
              <w:bottom w:val="single" w:color="000000" w:sz="4" w:space="0"/>
              <w:right w:val="single" w:color="auto" w:sz="4" w:space="0"/>
            </w:tcBorders>
            <w:shd w:val="clear" w:color="auto" w:fill="auto"/>
            <w:vAlign w:val="center"/>
          </w:tcPr>
          <w:p w14:paraId="6688A978">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产品</w:t>
            </w:r>
            <w:bookmarkStart w:id="0" w:name="_GoBack"/>
            <w:bookmarkEnd w:id="0"/>
            <w:r>
              <w:rPr>
                <w:rFonts w:hint="eastAsia" w:ascii="宋体" w:hAnsi="宋体" w:eastAsia="宋体" w:cs="宋体"/>
                <w:color w:val="000000"/>
                <w:kern w:val="2"/>
                <w:sz w:val="24"/>
                <w:szCs w:val="24"/>
                <w:lang w:val="en-US" w:eastAsia="zh-CN" w:bidi="ar-SA"/>
              </w:rPr>
              <w:t>报价</w:t>
            </w:r>
          </w:p>
        </w:tc>
        <w:tc>
          <w:tcPr>
            <w:tcW w:w="2225" w:type="dxa"/>
            <w:tcBorders>
              <w:top w:val="single" w:color="000000" w:sz="4" w:space="0"/>
              <w:left w:val="single" w:color="auto" w:sz="4" w:space="0"/>
              <w:bottom w:val="single" w:color="000000" w:sz="4" w:space="0"/>
              <w:right w:val="single" w:color="000000" w:sz="4" w:space="0"/>
            </w:tcBorders>
            <w:shd w:val="clear" w:color="auto" w:fill="auto"/>
            <w:vAlign w:val="center"/>
          </w:tcPr>
          <w:p w14:paraId="5CF5520A">
            <w:pPr>
              <w:jc w:val="center"/>
              <w:rPr>
                <w:rFonts w:ascii="宋体" w:hAnsi="宋体" w:eastAsia="宋体" w:cs="宋体"/>
                <w:color w:val="000000"/>
                <w:kern w:val="2"/>
                <w:sz w:val="24"/>
                <w:szCs w:val="24"/>
                <w:lang w:val="en-US" w:eastAsia="zh-CN" w:bidi="ar-SA"/>
              </w:rPr>
            </w:pPr>
          </w:p>
        </w:tc>
      </w:tr>
      <w:tr w14:paraId="1D7FEC8D">
        <w:tblPrEx>
          <w:tblCellMar>
            <w:top w:w="0" w:type="dxa"/>
            <w:left w:w="108" w:type="dxa"/>
            <w:bottom w:w="0" w:type="dxa"/>
            <w:right w:w="108" w:type="dxa"/>
          </w:tblCellMar>
        </w:tblPrEx>
        <w:trPr>
          <w:trHeight w:val="2683" w:hRule="atLeast"/>
          <w:jc w:val="center"/>
        </w:trPr>
        <w:tc>
          <w:tcPr>
            <w:tcW w:w="1683" w:type="dxa"/>
            <w:tcBorders>
              <w:top w:val="single" w:color="000000" w:sz="4" w:space="0"/>
              <w:left w:val="single" w:color="000000" w:sz="4" w:space="0"/>
              <w:bottom w:val="single" w:color="auto" w:sz="4" w:space="0"/>
              <w:right w:val="single" w:color="000000" w:sz="4" w:space="0"/>
            </w:tcBorders>
            <w:shd w:val="clear" w:color="auto" w:fill="auto"/>
            <w:vAlign w:val="center"/>
          </w:tcPr>
          <w:p w14:paraId="0A293FC2">
            <w:pPr>
              <w:jc w:val="center"/>
              <w:rPr>
                <w:rFonts w:ascii="宋体" w:hAnsi="宋体" w:eastAsia="宋体" w:cs="宋体"/>
                <w:color w:val="000000"/>
                <w:sz w:val="24"/>
              </w:rPr>
            </w:pPr>
            <w:r>
              <w:rPr>
                <w:rFonts w:ascii="宋体" w:hAnsi="宋体" w:eastAsia="宋体" w:cs="宋体"/>
                <w:color w:val="000000"/>
                <w:sz w:val="24"/>
              </w:rPr>
              <w:t>易损件、高值配件报价方案</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B07B">
            <w:pPr>
              <w:jc w:val="center"/>
              <w:rPr>
                <w:rFonts w:ascii="宋体" w:hAnsi="宋体" w:eastAsia="宋体" w:cs="宋体"/>
                <w:color w:val="000000"/>
                <w:sz w:val="24"/>
              </w:rPr>
            </w:pPr>
            <w:r>
              <w:rPr>
                <w:rFonts w:ascii="宋体" w:hAnsi="宋体" w:eastAsia="宋体" w:cs="宋体"/>
                <w:color w:val="000000"/>
                <w:sz w:val="24"/>
              </w:rPr>
              <w:t>提供相关附件资料详细说明</w:t>
            </w:r>
          </w:p>
        </w:tc>
      </w:tr>
      <w:tr w14:paraId="05DCB664">
        <w:tblPrEx>
          <w:tblCellMar>
            <w:top w:w="0" w:type="dxa"/>
            <w:left w:w="108" w:type="dxa"/>
            <w:bottom w:w="0" w:type="dxa"/>
            <w:right w:w="108" w:type="dxa"/>
          </w:tblCellMar>
        </w:tblPrEx>
        <w:trPr>
          <w:trHeight w:val="4710" w:hRule="atLeast"/>
          <w:jc w:val="center"/>
        </w:trPr>
        <w:tc>
          <w:tcPr>
            <w:tcW w:w="1683" w:type="dxa"/>
            <w:tcBorders>
              <w:top w:val="single" w:color="auto" w:sz="4" w:space="0"/>
              <w:left w:val="single" w:color="000000" w:sz="4" w:space="0"/>
              <w:bottom w:val="single" w:color="auto" w:sz="4" w:space="0"/>
              <w:right w:val="single" w:color="000000" w:sz="4" w:space="0"/>
            </w:tcBorders>
            <w:shd w:val="clear" w:color="auto" w:fill="auto"/>
            <w:vAlign w:val="center"/>
          </w:tcPr>
          <w:p w14:paraId="51CFB52E">
            <w:pPr>
              <w:widowControl/>
              <w:jc w:val="center"/>
              <w:textAlignment w:val="center"/>
              <w:rPr>
                <w:rFonts w:ascii="宋体" w:hAnsi="宋体" w:eastAsia="宋体" w:cs="宋体"/>
                <w:color w:val="000000"/>
                <w:kern w:val="0"/>
                <w:sz w:val="24"/>
                <w:lang w:bidi="ar"/>
              </w:rPr>
            </w:pPr>
            <w:r>
              <w:rPr>
                <w:rFonts w:ascii="宋体" w:hAnsi="宋体" w:eastAsia="宋体" w:cs="宋体"/>
                <w:color w:val="000000"/>
                <w:sz w:val="24"/>
              </w:rPr>
              <w:t>同类型设备市场占有率</w:t>
            </w:r>
          </w:p>
        </w:tc>
        <w:tc>
          <w:tcPr>
            <w:tcW w:w="7612"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14:paraId="3D8BBFB4">
            <w:pPr>
              <w:jc w:val="center"/>
              <w:rPr>
                <w:rFonts w:ascii="宋体" w:hAnsi="宋体" w:eastAsia="宋体" w:cs="宋体"/>
                <w:color w:val="000000"/>
                <w:sz w:val="24"/>
              </w:rPr>
            </w:pPr>
            <w:r>
              <w:rPr>
                <w:rFonts w:ascii="宋体" w:hAnsi="宋体" w:eastAsia="宋体" w:cs="宋体"/>
                <w:color w:val="000000"/>
                <w:sz w:val="24"/>
              </w:rPr>
              <w:t>相关佐证资料，如成交记录、医疗</w:t>
            </w:r>
            <w:r>
              <w:rPr>
                <w:rFonts w:hint="eastAsia" w:ascii="宋体" w:hAnsi="宋体" w:eastAsia="宋体" w:cs="宋体"/>
                <w:color w:val="000000"/>
                <w:sz w:val="24"/>
              </w:rPr>
              <w:t>设备</w:t>
            </w:r>
            <w:r>
              <w:rPr>
                <w:rFonts w:ascii="宋体" w:hAnsi="宋体" w:eastAsia="宋体" w:cs="宋体"/>
                <w:color w:val="000000"/>
                <w:sz w:val="24"/>
              </w:rPr>
              <w:t>产业调研报告等资料。</w:t>
            </w:r>
          </w:p>
        </w:tc>
      </w:tr>
    </w:tbl>
    <w:p w14:paraId="424D272A">
      <w:pPr>
        <w:widowControl/>
        <w:jc w:val="center"/>
        <w:textAlignment w:val="center"/>
        <w:rPr>
          <w:rFonts w:hint="eastAsia" w:ascii="宋体" w:hAnsi="宋体" w:eastAsia="宋体" w:cs="宋体"/>
          <w:color w:val="000000"/>
          <w:kern w:val="0"/>
          <w:sz w:val="24"/>
          <w:lang w:bidi="ar"/>
        </w:rPr>
        <w:sectPr>
          <w:footerReference r:id="rId3" w:type="default"/>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14:paraId="76E8BC34">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10538">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产品优势</w:t>
            </w:r>
          </w:p>
          <w:p w14:paraId="312FC889">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请详细介绍所提供产品与市场上同类其他品牌产品对比所具备的优势及对应的设备参数</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6C37AEA">
            <w:pPr>
              <w:jc w:val="center"/>
              <w:rPr>
                <w:rFonts w:hint="eastAsia" w:ascii="宋体" w:hAnsi="宋体" w:eastAsia="宋体" w:cs="宋体"/>
                <w:color w:val="000000"/>
                <w:sz w:val="24"/>
              </w:rPr>
            </w:pPr>
          </w:p>
        </w:tc>
      </w:tr>
      <w:tr w14:paraId="7628BDFD">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8E0E6">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0775744">
            <w:pPr>
              <w:jc w:val="center"/>
              <w:rPr>
                <w:rFonts w:ascii="宋体" w:hAnsi="宋体" w:eastAsia="宋体" w:cs="宋体"/>
                <w:color w:val="000000"/>
                <w:sz w:val="24"/>
              </w:rPr>
            </w:pPr>
          </w:p>
        </w:tc>
      </w:tr>
      <w:tr w14:paraId="3E7CF173">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953A">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DEABAE">
            <w:pPr>
              <w:jc w:val="center"/>
              <w:rPr>
                <w:rFonts w:ascii="宋体" w:hAnsi="宋体" w:eastAsia="宋体" w:cs="宋体"/>
                <w:color w:val="000000"/>
                <w:sz w:val="24"/>
              </w:rPr>
            </w:pPr>
          </w:p>
        </w:tc>
      </w:tr>
      <w:tr w14:paraId="17E38E25">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341FD5E">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072FD35">
            <w:pPr>
              <w:jc w:val="center"/>
              <w:rPr>
                <w:rFonts w:ascii="宋体" w:hAnsi="宋体" w:eastAsia="宋体" w:cs="宋体"/>
                <w:color w:val="000000"/>
                <w:sz w:val="24"/>
              </w:rPr>
            </w:pPr>
          </w:p>
        </w:tc>
      </w:tr>
    </w:tbl>
    <w:p w14:paraId="5D896183">
      <w:pPr>
        <w:pStyle w:val="2"/>
        <w:rPr>
          <w:rFonts w:hint="eastAsia"/>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14:paraId="29895BCA">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3050B">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产品安装条件</w:t>
            </w:r>
          </w:p>
          <w:p w14:paraId="3BF21402">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请详细介绍所提供产品安装需要的场地需求包括但不限于场地尺寸、高度、承重条件、水电条件、网络需求、与其他设备的关联等</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14:paraId="79AAD31A">
            <w:pPr>
              <w:jc w:val="center"/>
              <w:rPr>
                <w:rFonts w:hint="eastAsia" w:ascii="宋体" w:hAnsi="宋体" w:eastAsia="宋体" w:cs="宋体"/>
                <w:color w:val="000000"/>
                <w:sz w:val="24"/>
              </w:rPr>
            </w:pPr>
          </w:p>
        </w:tc>
      </w:tr>
      <w:tr w14:paraId="72FC6702">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73B3">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DAD21B2">
            <w:pPr>
              <w:jc w:val="center"/>
              <w:rPr>
                <w:rFonts w:ascii="宋体" w:hAnsi="宋体" w:eastAsia="宋体" w:cs="宋体"/>
                <w:color w:val="000000"/>
                <w:sz w:val="24"/>
              </w:rPr>
            </w:pPr>
          </w:p>
        </w:tc>
      </w:tr>
      <w:tr w14:paraId="1321AB15">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8EC5F">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A01503">
            <w:pPr>
              <w:jc w:val="center"/>
              <w:rPr>
                <w:rFonts w:ascii="宋体" w:hAnsi="宋体" w:eastAsia="宋体" w:cs="宋体"/>
                <w:color w:val="000000"/>
                <w:sz w:val="24"/>
              </w:rPr>
            </w:pPr>
          </w:p>
        </w:tc>
      </w:tr>
      <w:tr w14:paraId="2AA2AF05">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2744825">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C68F3CC">
            <w:pPr>
              <w:jc w:val="center"/>
              <w:rPr>
                <w:rFonts w:ascii="宋体" w:hAnsi="宋体" w:eastAsia="宋体" w:cs="宋体"/>
                <w:color w:val="000000"/>
                <w:sz w:val="24"/>
              </w:rPr>
            </w:pPr>
          </w:p>
        </w:tc>
      </w:tr>
    </w:tbl>
    <w:p w14:paraId="1E8B8441">
      <w:pPr>
        <w:widowControl/>
        <w:jc w:val="center"/>
        <w:textAlignment w:val="center"/>
        <w:rPr>
          <w:rFonts w:hint="eastAsia" w:ascii="宋体" w:hAnsi="宋体" w:eastAsia="宋体" w:cs="宋体"/>
          <w:color w:val="000000"/>
          <w:kern w:val="0"/>
          <w:sz w:val="24"/>
          <w:lang w:bidi="ar"/>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14:paraId="0083DBEF">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C6B4A">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服务方案</w:t>
            </w:r>
          </w:p>
          <w:p w14:paraId="334D540C">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预算范围内能提供的最优服务方案，</w:t>
            </w:r>
            <w:r>
              <w:rPr>
                <w:rFonts w:hint="eastAsia" w:ascii="宋体" w:hAnsi="宋体" w:eastAsia="宋体" w:cs="宋体"/>
                <w:color w:val="000000"/>
                <w:kern w:val="0"/>
                <w:sz w:val="24"/>
                <w:lang w:bidi="ar"/>
              </w:rPr>
              <w:t>包括但不限于设备维保服务，为医院提供备品备件、耗材等</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最终方案，</w:t>
            </w:r>
            <w:r>
              <w:rPr>
                <w:rFonts w:hint="eastAsia" w:ascii="宋体" w:hAnsi="宋体" w:eastAsia="宋体" w:cs="宋体"/>
                <w:color w:val="000000"/>
                <w:kern w:val="0"/>
                <w:sz w:val="24"/>
                <w:lang w:bidi="ar"/>
              </w:rPr>
              <w:t>仅一次机会，</w:t>
            </w:r>
            <w:r>
              <w:rPr>
                <w:rFonts w:hint="eastAsia" w:ascii="宋体" w:hAnsi="宋体" w:eastAsia="宋体" w:cs="宋体"/>
                <w:color w:val="000000"/>
                <w:kern w:val="0"/>
                <w:sz w:val="24"/>
                <w:lang w:val="en-US" w:eastAsia="zh-CN" w:bidi="ar"/>
              </w:rPr>
              <w:t>请</w:t>
            </w:r>
            <w:r>
              <w:rPr>
                <w:rFonts w:hint="eastAsia" w:ascii="宋体" w:hAnsi="宋体" w:eastAsia="宋体" w:cs="宋体"/>
                <w:color w:val="000000"/>
                <w:kern w:val="0"/>
                <w:sz w:val="24"/>
                <w:lang w:bidi="ar"/>
              </w:rPr>
              <w:t>慎重填报）</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14:paraId="30B70A91">
            <w:pPr>
              <w:jc w:val="center"/>
              <w:rPr>
                <w:rFonts w:hint="eastAsia" w:ascii="宋体" w:hAnsi="宋体" w:eastAsia="宋体" w:cs="宋体"/>
                <w:color w:val="000000"/>
                <w:sz w:val="24"/>
              </w:rPr>
            </w:pPr>
          </w:p>
        </w:tc>
      </w:tr>
      <w:tr w14:paraId="200B8C76">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6E0EF">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1F6E7E">
            <w:pPr>
              <w:jc w:val="center"/>
              <w:rPr>
                <w:rFonts w:ascii="宋体" w:hAnsi="宋体" w:eastAsia="宋体" w:cs="宋体"/>
                <w:color w:val="000000"/>
                <w:sz w:val="24"/>
              </w:rPr>
            </w:pPr>
          </w:p>
        </w:tc>
      </w:tr>
      <w:tr w14:paraId="5394F030">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FB55">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FD6A38C">
            <w:pPr>
              <w:jc w:val="center"/>
              <w:rPr>
                <w:rFonts w:ascii="宋体" w:hAnsi="宋体" w:eastAsia="宋体" w:cs="宋体"/>
                <w:color w:val="000000"/>
                <w:sz w:val="24"/>
              </w:rPr>
            </w:pPr>
          </w:p>
        </w:tc>
      </w:tr>
      <w:tr w14:paraId="2F1BAAE8">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E9869F0">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932CF2F">
            <w:pPr>
              <w:jc w:val="center"/>
              <w:rPr>
                <w:rFonts w:ascii="宋体" w:hAnsi="宋体" w:eastAsia="宋体" w:cs="宋体"/>
                <w:color w:val="000000"/>
                <w:sz w:val="24"/>
              </w:rPr>
            </w:pPr>
          </w:p>
        </w:tc>
      </w:tr>
    </w:tbl>
    <w:p w14:paraId="3A401358">
      <w:pPr>
        <w:sectPr>
          <w:pgSz w:w="11906" w:h="16838"/>
          <w:pgMar w:top="1417" w:right="1800" w:bottom="1440" w:left="1800" w:header="851" w:footer="992" w:gutter="0"/>
          <w:cols w:space="425" w:num="1"/>
          <w:docGrid w:type="lines" w:linePitch="312" w:charSpace="0"/>
        </w:sectPr>
      </w:pPr>
    </w:p>
    <w:p w14:paraId="3729B05B">
      <w:pPr>
        <w:jc w:val="center"/>
        <w:rPr>
          <w:rFonts w:ascii="宋体" w:hAnsi="宋体" w:cs="宋体"/>
          <w:b/>
          <w:color w:val="000000"/>
          <w:kern w:val="0"/>
          <w:sz w:val="28"/>
          <w:szCs w:val="28"/>
        </w:rPr>
      </w:pPr>
      <w:r>
        <w:rPr>
          <w:rFonts w:hint="eastAsia" w:ascii="宋体" w:hAnsi="宋体" w:cs="宋体"/>
          <w:b/>
          <w:bCs/>
          <w:color w:val="000000"/>
          <w:kern w:val="0"/>
          <w:sz w:val="28"/>
          <w:szCs w:val="28"/>
        </w:rPr>
        <w:t>XX</w:t>
      </w:r>
      <w:r>
        <w:rPr>
          <w:rFonts w:hint="eastAsia" w:ascii="宋体" w:hAnsi="宋体" w:cs="宋体"/>
          <w:b/>
          <w:color w:val="000000"/>
          <w:kern w:val="0"/>
          <w:sz w:val="28"/>
          <w:szCs w:val="28"/>
        </w:rPr>
        <w:t>产品用户名单</w:t>
      </w:r>
    </w:p>
    <w:tbl>
      <w:tblPr>
        <w:tblStyle w:val="6"/>
        <w:tblW w:w="13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753"/>
        <w:gridCol w:w="1753"/>
        <w:gridCol w:w="1188"/>
        <w:gridCol w:w="1791"/>
        <w:gridCol w:w="1772"/>
        <w:gridCol w:w="1772"/>
        <w:gridCol w:w="1828"/>
      </w:tblGrid>
      <w:tr w14:paraId="3C10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47" w:type="dxa"/>
            <w:vAlign w:val="center"/>
          </w:tcPr>
          <w:p w14:paraId="24732C9A">
            <w:pPr>
              <w:jc w:val="center"/>
              <w:rPr>
                <w:b/>
                <w:bCs/>
                <w:sz w:val="32"/>
                <w:szCs w:val="32"/>
              </w:rPr>
            </w:pPr>
            <w:r>
              <w:rPr>
                <w:rFonts w:hint="eastAsia"/>
                <w:b/>
                <w:bCs/>
                <w:sz w:val="32"/>
                <w:szCs w:val="32"/>
              </w:rPr>
              <w:t>序号</w:t>
            </w:r>
          </w:p>
        </w:tc>
        <w:tc>
          <w:tcPr>
            <w:tcW w:w="1753" w:type="dxa"/>
            <w:vAlign w:val="center"/>
          </w:tcPr>
          <w:p w14:paraId="5264D3E8">
            <w:pPr>
              <w:jc w:val="center"/>
              <w:rPr>
                <w:b/>
                <w:bCs/>
                <w:sz w:val="32"/>
                <w:szCs w:val="32"/>
              </w:rPr>
            </w:pPr>
            <w:r>
              <w:rPr>
                <w:rFonts w:hint="eastAsia"/>
                <w:b/>
                <w:bCs/>
                <w:sz w:val="32"/>
                <w:szCs w:val="32"/>
              </w:rPr>
              <w:t>产品品牌</w:t>
            </w:r>
          </w:p>
        </w:tc>
        <w:tc>
          <w:tcPr>
            <w:tcW w:w="1753" w:type="dxa"/>
            <w:vAlign w:val="center"/>
          </w:tcPr>
          <w:p w14:paraId="50601822">
            <w:pPr>
              <w:jc w:val="center"/>
              <w:rPr>
                <w:b/>
                <w:bCs/>
                <w:sz w:val="32"/>
                <w:szCs w:val="32"/>
              </w:rPr>
            </w:pPr>
            <w:r>
              <w:rPr>
                <w:rFonts w:hint="eastAsia"/>
                <w:b/>
                <w:bCs/>
                <w:sz w:val="32"/>
                <w:szCs w:val="32"/>
              </w:rPr>
              <w:t>规格型号</w:t>
            </w:r>
          </w:p>
        </w:tc>
        <w:tc>
          <w:tcPr>
            <w:tcW w:w="1188" w:type="dxa"/>
            <w:vAlign w:val="center"/>
          </w:tcPr>
          <w:p w14:paraId="13DE2130">
            <w:pPr>
              <w:jc w:val="center"/>
              <w:rPr>
                <w:b/>
                <w:bCs/>
                <w:sz w:val="32"/>
                <w:szCs w:val="32"/>
              </w:rPr>
            </w:pPr>
            <w:r>
              <w:rPr>
                <w:rFonts w:hint="eastAsia"/>
                <w:b/>
                <w:bCs/>
                <w:sz w:val="32"/>
                <w:szCs w:val="32"/>
              </w:rPr>
              <w:t>产地</w:t>
            </w:r>
          </w:p>
        </w:tc>
        <w:tc>
          <w:tcPr>
            <w:tcW w:w="1791" w:type="dxa"/>
            <w:vAlign w:val="center"/>
          </w:tcPr>
          <w:p w14:paraId="218CECAF">
            <w:pPr>
              <w:jc w:val="center"/>
              <w:rPr>
                <w:b/>
                <w:bCs/>
                <w:sz w:val="32"/>
                <w:szCs w:val="32"/>
              </w:rPr>
            </w:pPr>
            <w:r>
              <w:rPr>
                <w:rFonts w:hint="eastAsia"/>
                <w:b/>
                <w:bCs/>
                <w:sz w:val="32"/>
                <w:szCs w:val="32"/>
              </w:rPr>
              <w:t>用户名称</w:t>
            </w:r>
          </w:p>
        </w:tc>
        <w:tc>
          <w:tcPr>
            <w:tcW w:w="1772" w:type="dxa"/>
            <w:vAlign w:val="center"/>
          </w:tcPr>
          <w:p w14:paraId="1A201D67">
            <w:pPr>
              <w:jc w:val="center"/>
              <w:rPr>
                <w:b/>
                <w:bCs/>
                <w:sz w:val="32"/>
                <w:szCs w:val="32"/>
              </w:rPr>
            </w:pPr>
            <w:r>
              <w:rPr>
                <w:rFonts w:hint="eastAsia"/>
                <w:b/>
                <w:bCs/>
                <w:sz w:val="32"/>
                <w:szCs w:val="32"/>
              </w:rPr>
              <w:t>成交金额</w:t>
            </w:r>
          </w:p>
        </w:tc>
        <w:tc>
          <w:tcPr>
            <w:tcW w:w="1772" w:type="dxa"/>
            <w:vAlign w:val="center"/>
          </w:tcPr>
          <w:p w14:paraId="44CC95B1">
            <w:pPr>
              <w:jc w:val="center"/>
              <w:rPr>
                <w:b/>
                <w:bCs/>
                <w:sz w:val="32"/>
                <w:szCs w:val="32"/>
              </w:rPr>
            </w:pPr>
            <w:r>
              <w:rPr>
                <w:rFonts w:hint="eastAsia"/>
                <w:b/>
                <w:bCs/>
                <w:sz w:val="32"/>
                <w:szCs w:val="32"/>
              </w:rPr>
              <w:t>采购时间</w:t>
            </w:r>
          </w:p>
        </w:tc>
        <w:tc>
          <w:tcPr>
            <w:tcW w:w="1828" w:type="dxa"/>
            <w:vAlign w:val="center"/>
          </w:tcPr>
          <w:p w14:paraId="41D2F4FD">
            <w:pPr>
              <w:jc w:val="center"/>
              <w:rPr>
                <w:b/>
                <w:bCs/>
                <w:sz w:val="24"/>
                <w:szCs w:val="24"/>
              </w:rPr>
            </w:pPr>
            <w:r>
              <w:rPr>
                <w:rFonts w:hint="eastAsia"/>
                <w:b/>
                <w:bCs/>
                <w:sz w:val="32"/>
                <w:szCs w:val="32"/>
              </w:rPr>
              <w:t>备注</w:t>
            </w:r>
          </w:p>
        </w:tc>
      </w:tr>
      <w:tr w14:paraId="549C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14:paraId="7C46B160">
            <w:pPr>
              <w:rPr>
                <w:szCs w:val="21"/>
              </w:rPr>
            </w:pPr>
          </w:p>
        </w:tc>
        <w:tc>
          <w:tcPr>
            <w:tcW w:w="1753" w:type="dxa"/>
          </w:tcPr>
          <w:p w14:paraId="4CBA2F9A">
            <w:pPr>
              <w:rPr>
                <w:szCs w:val="21"/>
              </w:rPr>
            </w:pPr>
          </w:p>
        </w:tc>
        <w:tc>
          <w:tcPr>
            <w:tcW w:w="1753" w:type="dxa"/>
          </w:tcPr>
          <w:p w14:paraId="6F73C53C">
            <w:pPr>
              <w:rPr>
                <w:szCs w:val="21"/>
              </w:rPr>
            </w:pPr>
          </w:p>
        </w:tc>
        <w:tc>
          <w:tcPr>
            <w:tcW w:w="1188" w:type="dxa"/>
          </w:tcPr>
          <w:p w14:paraId="7E36CEDC">
            <w:pPr>
              <w:rPr>
                <w:szCs w:val="21"/>
              </w:rPr>
            </w:pPr>
          </w:p>
        </w:tc>
        <w:tc>
          <w:tcPr>
            <w:tcW w:w="1791" w:type="dxa"/>
          </w:tcPr>
          <w:p w14:paraId="691C55FF">
            <w:pPr>
              <w:rPr>
                <w:szCs w:val="21"/>
              </w:rPr>
            </w:pPr>
          </w:p>
        </w:tc>
        <w:tc>
          <w:tcPr>
            <w:tcW w:w="1772" w:type="dxa"/>
          </w:tcPr>
          <w:p w14:paraId="6BAD82EA">
            <w:pPr>
              <w:rPr>
                <w:szCs w:val="21"/>
              </w:rPr>
            </w:pPr>
          </w:p>
        </w:tc>
        <w:tc>
          <w:tcPr>
            <w:tcW w:w="1772" w:type="dxa"/>
          </w:tcPr>
          <w:p w14:paraId="12DE8F85">
            <w:pPr>
              <w:rPr>
                <w:szCs w:val="21"/>
              </w:rPr>
            </w:pPr>
          </w:p>
        </w:tc>
        <w:tc>
          <w:tcPr>
            <w:tcW w:w="1828" w:type="dxa"/>
          </w:tcPr>
          <w:p w14:paraId="68183304">
            <w:pPr>
              <w:rPr>
                <w:szCs w:val="21"/>
              </w:rPr>
            </w:pPr>
          </w:p>
        </w:tc>
      </w:tr>
      <w:tr w14:paraId="3524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14:paraId="530B6A1A">
            <w:pPr>
              <w:rPr>
                <w:szCs w:val="21"/>
              </w:rPr>
            </w:pPr>
          </w:p>
        </w:tc>
        <w:tc>
          <w:tcPr>
            <w:tcW w:w="1753" w:type="dxa"/>
          </w:tcPr>
          <w:p w14:paraId="05B39B8A">
            <w:pPr>
              <w:rPr>
                <w:szCs w:val="21"/>
              </w:rPr>
            </w:pPr>
          </w:p>
        </w:tc>
        <w:tc>
          <w:tcPr>
            <w:tcW w:w="1753" w:type="dxa"/>
          </w:tcPr>
          <w:p w14:paraId="2BE46C20">
            <w:pPr>
              <w:rPr>
                <w:szCs w:val="21"/>
              </w:rPr>
            </w:pPr>
          </w:p>
        </w:tc>
        <w:tc>
          <w:tcPr>
            <w:tcW w:w="1188" w:type="dxa"/>
          </w:tcPr>
          <w:p w14:paraId="22AA9672">
            <w:pPr>
              <w:rPr>
                <w:szCs w:val="21"/>
              </w:rPr>
            </w:pPr>
          </w:p>
        </w:tc>
        <w:tc>
          <w:tcPr>
            <w:tcW w:w="1791" w:type="dxa"/>
          </w:tcPr>
          <w:p w14:paraId="30A82D96">
            <w:pPr>
              <w:rPr>
                <w:szCs w:val="21"/>
              </w:rPr>
            </w:pPr>
          </w:p>
        </w:tc>
        <w:tc>
          <w:tcPr>
            <w:tcW w:w="1772" w:type="dxa"/>
          </w:tcPr>
          <w:p w14:paraId="22ACC9DD">
            <w:pPr>
              <w:rPr>
                <w:szCs w:val="21"/>
              </w:rPr>
            </w:pPr>
          </w:p>
        </w:tc>
        <w:tc>
          <w:tcPr>
            <w:tcW w:w="1772" w:type="dxa"/>
          </w:tcPr>
          <w:p w14:paraId="2E37AB11">
            <w:pPr>
              <w:rPr>
                <w:szCs w:val="21"/>
              </w:rPr>
            </w:pPr>
          </w:p>
        </w:tc>
        <w:tc>
          <w:tcPr>
            <w:tcW w:w="1828" w:type="dxa"/>
          </w:tcPr>
          <w:p w14:paraId="290A0032">
            <w:pPr>
              <w:rPr>
                <w:szCs w:val="21"/>
              </w:rPr>
            </w:pPr>
          </w:p>
        </w:tc>
      </w:tr>
      <w:tr w14:paraId="0FD6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14:paraId="40754FDC">
            <w:pPr>
              <w:rPr>
                <w:szCs w:val="21"/>
              </w:rPr>
            </w:pPr>
          </w:p>
        </w:tc>
        <w:tc>
          <w:tcPr>
            <w:tcW w:w="1753" w:type="dxa"/>
          </w:tcPr>
          <w:p w14:paraId="16FFC411">
            <w:pPr>
              <w:rPr>
                <w:szCs w:val="21"/>
              </w:rPr>
            </w:pPr>
          </w:p>
        </w:tc>
        <w:tc>
          <w:tcPr>
            <w:tcW w:w="1753" w:type="dxa"/>
          </w:tcPr>
          <w:p w14:paraId="2FC371FE">
            <w:pPr>
              <w:rPr>
                <w:szCs w:val="21"/>
              </w:rPr>
            </w:pPr>
          </w:p>
        </w:tc>
        <w:tc>
          <w:tcPr>
            <w:tcW w:w="1188" w:type="dxa"/>
          </w:tcPr>
          <w:p w14:paraId="6FD627D1">
            <w:pPr>
              <w:rPr>
                <w:szCs w:val="21"/>
              </w:rPr>
            </w:pPr>
          </w:p>
        </w:tc>
        <w:tc>
          <w:tcPr>
            <w:tcW w:w="1791" w:type="dxa"/>
          </w:tcPr>
          <w:p w14:paraId="7B6561BB">
            <w:pPr>
              <w:rPr>
                <w:szCs w:val="21"/>
              </w:rPr>
            </w:pPr>
          </w:p>
        </w:tc>
        <w:tc>
          <w:tcPr>
            <w:tcW w:w="1772" w:type="dxa"/>
          </w:tcPr>
          <w:p w14:paraId="60AF7747">
            <w:pPr>
              <w:rPr>
                <w:szCs w:val="21"/>
              </w:rPr>
            </w:pPr>
          </w:p>
        </w:tc>
        <w:tc>
          <w:tcPr>
            <w:tcW w:w="1772" w:type="dxa"/>
          </w:tcPr>
          <w:p w14:paraId="6C4EEA16">
            <w:pPr>
              <w:rPr>
                <w:szCs w:val="21"/>
              </w:rPr>
            </w:pPr>
          </w:p>
        </w:tc>
        <w:tc>
          <w:tcPr>
            <w:tcW w:w="1828" w:type="dxa"/>
          </w:tcPr>
          <w:p w14:paraId="5BD80D70">
            <w:pPr>
              <w:rPr>
                <w:szCs w:val="21"/>
              </w:rPr>
            </w:pPr>
          </w:p>
        </w:tc>
      </w:tr>
      <w:tr w14:paraId="4605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jc w:val="center"/>
        </w:trPr>
        <w:tc>
          <w:tcPr>
            <w:tcW w:w="1347" w:type="dxa"/>
          </w:tcPr>
          <w:p w14:paraId="670CEBE2">
            <w:pPr>
              <w:rPr>
                <w:szCs w:val="21"/>
              </w:rPr>
            </w:pPr>
          </w:p>
        </w:tc>
        <w:tc>
          <w:tcPr>
            <w:tcW w:w="1753" w:type="dxa"/>
          </w:tcPr>
          <w:p w14:paraId="4F3E4871">
            <w:pPr>
              <w:rPr>
                <w:szCs w:val="21"/>
              </w:rPr>
            </w:pPr>
          </w:p>
        </w:tc>
        <w:tc>
          <w:tcPr>
            <w:tcW w:w="1753" w:type="dxa"/>
          </w:tcPr>
          <w:p w14:paraId="464B0824">
            <w:pPr>
              <w:rPr>
                <w:szCs w:val="21"/>
              </w:rPr>
            </w:pPr>
          </w:p>
        </w:tc>
        <w:tc>
          <w:tcPr>
            <w:tcW w:w="1188" w:type="dxa"/>
          </w:tcPr>
          <w:p w14:paraId="5092D991">
            <w:pPr>
              <w:rPr>
                <w:szCs w:val="21"/>
              </w:rPr>
            </w:pPr>
          </w:p>
        </w:tc>
        <w:tc>
          <w:tcPr>
            <w:tcW w:w="1791" w:type="dxa"/>
          </w:tcPr>
          <w:p w14:paraId="3ADD3495">
            <w:pPr>
              <w:rPr>
                <w:szCs w:val="21"/>
              </w:rPr>
            </w:pPr>
          </w:p>
        </w:tc>
        <w:tc>
          <w:tcPr>
            <w:tcW w:w="1772" w:type="dxa"/>
          </w:tcPr>
          <w:p w14:paraId="574DEC3C">
            <w:pPr>
              <w:rPr>
                <w:szCs w:val="21"/>
              </w:rPr>
            </w:pPr>
          </w:p>
        </w:tc>
        <w:tc>
          <w:tcPr>
            <w:tcW w:w="1772" w:type="dxa"/>
          </w:tcPr>
          <w:p w14:paraId="1A5FED44">
            <w:pPr>
              <w:rPr>
                <w:szCs w:val="21"/>
              </w:rPr>
            </w:pPr>
          </w:p>
        </w:tc>
        <w:tc>
          <w:tcPr>
            <w:tcW w:w="1828" w:type="dxa"/>
          </w:tcPr>
          <w:p w14:paraId="165A9F1D">
            <w:pPr>
              <w:rPr>
                <w:szCs w:val="21"/>
              </w:rPr>
            </w:pPr>
          </w:p>
        </w:tc>
      </w:tr>
    </w:tbl>
    <w:p w14:paraId="04ED377C"/>
    <w:p w14:paraId="1F40253F">
      <w:pPr>
        <w:pStyle w:val="2"/>
        <w:ind w:left="0" w:leftChars="0" w:firstLine="419" w:firstLineChars="116"/>
        <w:rPr>
          <w:sz w:val="36"/>
          <w:szCs w:val="36"/>
        </w:rPr>
      </w:pPr>
      <w:r>
        <w:rPr>
          <w:rFonts w:hint="eastAsia"/>
          <w:sz w:val="36"/>
          <w:szCs w:val="36"/>
          <w:lang w:val="en-US" w:eastAsia="zh-CN"/>
        </w:rPr>
        <w:t>表中所列部分信息</w:t>
      </w:r>
      <w:r>
        <w:rPr>
          <w:sz w:val="36"/>
          <w:szCs w:val="36"/>
        </w:rPr>
        <w:t>相</w:t>
      </w:r>
      <w:r>
        <w:rPr>
          <w:rFonts w:hint="eastAsia"/>
          <w:sz w:val="36"/>
          <w:szCs w:val="36"/>
          <w:lang w:val="en-US" w:eastAsia="zh-CN"/>
        </w:rPr>
        <w:t>详细</w:t>
      </w:r>
      <w:r>
        <w:rPr>
          <w:sz w:val="36"/>
          <w:szCs w:val="36"/>
        </w:rPr>
        <w:t>资料</w:t>
      </w:r>
      <w:r>
        <w:rPr>
          <w:rFonts w:hint="eastAsia"/>
          <w:sz w:val="36"/>
          <w:szCs w:val="36"/>
          <w:lang w:val="en-US" w:eastAsia="zh-CN"/>
        </w:rPr>
        <w:t>可</w:t>
      </w:r>
      <w:r>
        <w:rPr>
          <w:sz w:val="36"/>
          <w:szCs w:val="36"/>
        </w:rPr>
        <w:t>以附件形式列在</w:t>
      </w:r>
      <w:r>
        <w:rPr>
          <w:rFonts w:hint="eastAsia"/>
          <w:sz w:val="36"/>
          <w:szCs w:val="36"/>
          <w:lang w:val="en-US" w:eastAsia="zh-CN"/>
        </w:rPr>
        <w:t>调研表</w:t>
      </w:r>
      <w:r>
        <w:rPr>
          <w:sz w:val="36"/>
          <w:szCs w:val="36"/>
        </w:rPr>
        <w:t>后即可</w:t>
      </w:r>
    </w:p>
    <w:sectPr>
      <w:pgSz w:w="16838" w:h="11906" w:orient="landscape"/>
      <w:pgMar w:top="1800" w:right="1417"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315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33ABC">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B33ABC">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694178B1"/>
    <w:rsid w:val="000278AF"/>
    <w:rsid w:val="00052832"/>
    <w:rsid w:val="000B6FCE"/>
    <w:rsid w:val="000C4AAB"/>
    <w:rsid w:val="00192155"/>
    <w:rsid w:val="001A7F8E"/>
    <w:rsid w:val="0026316B"/>
    <w:rsid w:val="00272DA2"/>
    <w:rsid w:val="00276BFA"/>
    <w:rsid w:val="002804A6"/>
    <w:rsid w:val="002B6AF3"/>
    <w:rsid w:val="002F2DA0"/>
    <w:rsid w:val="003112DC"/>
    <w:rsid w:val="0031449A"/>
    <w:rsid w:val="00342AEF"/>
    <w:rsid w:val="003D4D62"/>
    <w:rsid w:val="003E44CC"/>
    <w:rsid w:val="003F3607"/>
    <w:rsid w:val="00453C5D"/>
    <w:rsid w:val="004F6705"/>
    <w:rsid w:val="00543066"/>
    <w:rsid w:val="005927D0"/>
    <w:rsid w:val="005D5E2A"/>
    <w:rsid w:val="006074E9"/>
    <w:rsid w:val="00631B06"/>
    <w:rsid w:val="006931FF"/>
    <w:rsid w:val="006A62A5"/>
    <w:rsid w:val="006E5A66"/>
    <w:rsid w:val="006F2468"/>
    <w:rsid w:val="00750B32"/>
    <w:rsid w:val="007821BB"/>
    <w:rsid w:val="007E20D1"/>
    <w:rsid w:val="008C179A"/>
    <w:rsid w:val="008D51C6"/>
    <w:rsid w:val="009508D6"/>
    <w:rsid w:val="00987DE8"/>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E2EFB"/>
    <w:rsid w:val="00FE42DD"/>
    <w:rsid w:val="00FF574B"/>
    <w:rsid w:val="067C1B2C"/>
    <w:rsid w:val="0CD12600"/>
    <w:rsid w:val="178826B7"/>
    <w:rsid w:val="233F3CD7"/>
    <w:rsid w:val="48993B57"/>
    <w:rsid w:val="61F9157F"/>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41"/>
    <w:basedOn w:val="7"/>
    <w:autoRedefine/>
    <w:qFormat/>
    <w:uiPriority w:val="0"/>
    <w:rPr>
      <w:rFonts w:hint="eastAsia" w:ascii="宋体" w:hAnsi="宋体" w:eastAsia="宋体" w:cs="宋体"/>
      <w:color w:val="000000"/>
      <w:sz w:val="24"/>
      <w:szCs w:val="24"/>
      <w:u w:val="none"/>
    </w:rPr>
  </w:style>
  <w:style w:type="character" w:customStyle="1" w:styleId="9">
    <w:name w:val="font31"/>
    <w:basedOn w:val="7"/>
    <w:autoRedefine/>
    <w:qFormat/>
    <w:uiPriority w:val="0"/>
    <w:rPr>
      <w:rFonts w:hint="eastAsia" w:ascii="宋体" w:hAnsi="宋体" w:eastAsia="宋体" w:cs="宋体"/>
      <w:color w:val="000000"/>
      <w:sz w:val="20"/>
      <w:szCs w:val="20"/>
      <w:u w:val="none"/>
    </w:rPr>
  </w:style>
  <w:style w:type="character" w:customStyle="1" w:styleId="10">
    <w:name w:val="font51"/>
    <w:basedOn w:val="7"/>
    <w:autoRedefine/>
    <w:qFormat/>
    <w:uiPriority w:val="0"/>
    <w:rPr>
      <w:rFonts w:hint="eastAsia" w:ascii="宋体" w:hAnsi="宋体" w:eastAsia="宋体" w:cs="宋体"/>
      <w:b/>
      <w:bCs/>
      <w:color w:val="000000"/>
      <w:sz w:val="20"/>
      <w:szCs w:val="20"/>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549</Words>
  <Characters>551</Characters>
  <Lines>4</Lines>
  <Paragraphs>1</Paragraphs>
  <TotalTime>30</TotalTime>
  <ScaleCrop>false</ScaleCrop>
  <LinksUpToDate>false</LinksUpToDate>
  <CharactersWithSpaces>551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2022-03-16T11:00:00Z</dcterms:created>
  <dc:creator>张珊。</dc:creator>
  <cp:lastModifiedBy>张 志 明.</cp:lastModifiedBy>
  <dcterms:modified xsi:type="dcterms:W3CDTF">2024-10-10T02:45:35Z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064C87D5BD2441C898A3ACB04D1125F9</vt:lpwstr>
  </property>
</Properties>
</file>