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 w:cs="方正仿宋_GBK" w:hint="eastAsia"/>
          <w:sz w:val="24"/>
          <w:szCs w:val="24"/>
        </w:rPr>
      </w:pPr>
      <w:r w:rsidRPr="001C1AB0">
        <w:rPr>
          <w:rFonts w:asciiTheme="minorEastAsia" w:hAnsiTheme="minorEastAsia" w:cs="方正仿宋_GBK" w:hint="eastAsia"/>
          <w:sz w:val="24"/>
          <w:szCs w:val="24"/>
        </w:rPr>
        <w:t>1.名称：烤片机</w:t>
      </w:r>
    </w:p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 w:cs="方正仿宋_GBK" w:hint="eastAsia"/>
          <w:sz w:val="24"/>
          <w:szCs w:val="24"/>
        </w:rPr>
      </w:pPr>
      <w:r w:rsidRPr="001C1AB0">
        <w:rPr>
          <w:rFonts w:asciiTheme="minorEastAsia" w:hAnsiTheme="minorEastAsia" w:cs="方正仿宋_GBK" w:hint="eastAsia"/>
          <w:sz w:val="24"/>
          <w:szCs w:val="24"/>
        </w:rPr>
        <w:t>数量：2</w:t>
      </w:r>
    </w:p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 w:cs="方正仿宋_GBK" w:hint="eastAsia"/>
          <w:sz w:val="24"/>
          <w:szCs w:val="24"/>
        </w:rPr>
      </w:pPr>
      <w:r w:rsidRPr="001C1AB0">
        <w:rPr>
          <w:rFonts w:asciiTheme="minorEastAsia" w:hAnsiTheme="minorEastAsia" w:cs="方正仿宋_GBK" w:hint="eastAsia"/>
          <w:sz w:val="24"/>
          <w:szCs w:val="24"/>
        </w:rPr>
        <w:t>参数：</w:t>
      </w:r>
    </w:p>
    <w:p w:rsidR="001C1AB0" w:rsidRPr="001C1AB0" w:rsidRDefault="001C1AB0" w:rsidP="001C1AB0">
      <w:pPr>
        <w:pStyle w:val="a5"/>
        <w:framePr w:hSpace="180" w:wrap="around" w:vAnchor="text" w:hAnchor="page" w:x="1791" w:y="235"/>
        <w:numPr>
          <w:ilvl w:val="0"/>
          <w:numId w:val="2"/>
        </w:numPr>
        <w:spacing w:line="280" w:lineRule="exact"/>
        <w:ind w:firstLineChars="0"/>
        <w:suppressOverlap/>
        <w:jc w:val="left"/>
        <w:rPr>
          <w:rFonts w:asciiTheme="minorEastAsia" w:eastAsiaTheme="minorEastAsia" w:hAnsiTheme="minorEastAsia"/>
          <w:sz w:val="24"/>
        </w:rPr>
      </w:pPr>
      <w:r w:rsidRPr="001C1AB0">
        <w:rPr>
          <w:rFonts w:asciiTheme="minorEastAsia" w:eastAsiaTheme="minorEastAsia" w:hAnsiTheme="minorEastAsia" w:hint="eastAsia"/>
          <w:sz w:val="24"/>
        </w:rPr>
        <w:t>仪器用途:针对生物组织玻片加热的烤片仪器，可实现精准控温，高温输出。</w:t>
      </w:r>
    </w:p>
    <w:p w:rsidR="001C1AB0" w:rsidRPr="001C1AB0" w:rsidRDefault="001C1AB0" w:rsidP="001C1AB0">
      <w:pPr>
        <w:pStyle w:val="a5"/>
        <w:framePr w:hSpace="180" w:wrap="around" w:vAnchor="text" w:hAnchor="page" w:x="1791" w:y="235"/>
        <w:numPr>
          <w:ilvl w:val="0"/>
          <w:numId w:val="2"/>
        </w:numPr>
        <w:spacing w:line="280" w:lineRule="exact"/>
        <w:ind w:firstLineChars="0"/>
        <w:suppressOverlap/>
        <w:jc w:val="left"/>
        <w:rPr>
          <w:rFonts w:asciiTheme="minorEastAsia" w:eastAsiaTheme="minorEastAsia" w:hAnsiTheme="minorEastAsia"/>
          <w:sz w:val="24"/>
        </w:rPr>
      </w:pPr>
      <w:r w:rsidRPr="001C1AB0">
        <w:rPr>
          <w:rFonts w:asciiTheme="minorEastAsia" w:eastAsiaTheme="minorEastAsia" w:hAnsiTheme="minorEastAsia" w:hint="eastAsia"/>
          <w:sz w:val="24"/>
        </w:rPr>
        <w:t>一次性烤片数量＞30片。</w:t>
      </w:r>
    </w:p>
    <w:p w:rsidR="001C1AB0" w:rsidRPr="001C1AB0" w:rsidRDefault="001C1AB0" w:rsidP="001C1AB0">
      <w:pPr>
        <w:pStyle w:val="a5"/>
        <w:framePr w:hSpace="180" w:wrap="around" w:vAnchor="text" w:hAnchor="page" w:x="1791" w:y="235"/>
        <w:numPr>
          <w:ilvl w:val="0"/>
          <w:numId w:val="2"/>
        </w:numPr>
        <w:spacing w:line="280" w:lineRule="exact"/>
        <w:ind w:firstLineChars="0"/>
        <w:suppressOverlap/>
        <w:jc w:val="left"/>
        <w:rPr>
          <w:rFonts w:asciiTheme="minorEastAsia" w:eastAsiaTheme="minorEastAsia" w:hAnsiTheme="minorEastAsia"/>
          <w:sz w:val="24"/>
        </w:rPr>
      </w:pPr>
      <w:r w:rsidRPr="001C1AB0">
        <w:rPr>
          <w:rFonts w:asciiTheme="minorEastAsia" w:eastAsiaTheme="minorEastAsia" w:hAnsiTheme="minorEastAsia" w:cs="方正仿宋_GBK" w:hint="eastAsia"/>
          <w:color w:val="000000"/>
          <w:sz w:val="24"/>
        </w:rPr>
        <w:t>5-40°C。</w:t>
      </w:r>
    </w:p>
    <w:p w:rsidR="001C1AB0" w:rsidRPr="001C1AB0" w:rsidRDefault="001C1AB0" w:rsidP="001C1AB0">
      <w:pPr>
        <w:pStyle w:val="a5"/>
        <w:framePr w:hSpace="180" w:wrap="around" w:vAnchor="text" w:hAnchor="page" w:x="1791" w:y="235"/>
        <w:numPr>
          <w:ilvl w:val="0"/>
          <w:numId w:val="2"/>
        </w:numPr>
        <w:spacing w:line="280" w:lineRule="exact"/>
        <w:ind w:firstLineChars="0"/>
        <w:suppressOverlap/>
        <w:jc w:val="left"/>
        <w:rPr>
          <w:rFonts w:asciiTheme="minorEastAsia" w:eastAsiaTheme="minorEastAsia" w:hAnsiTheme="minorEastAsia"/>
          <w:sz w:val="24"/>
        </w:rPr>
      </w:pPr>
      <w:r w:rsidRPr="001C1AB0">
        <w:rPr>
          <w:rFonts w:asciiTheme="minorEastAsia" w:eastAsiaTheme="minorEastAsia" w:hAnsiTheme="minorEastAsia" w:cs="方正仿宋_GBK" w:hint="eastAsia"/>
          <w:color w:val="000000"/>
          <w:sz w:val="24"/>
        </w:rPr>
        <w:t>允许相对湿度≤80%。</w:t>
      </w:r>
    </w:p>
    <w:p w:rsidR="001C1AB0" w:rsidRPr="001C1AB0" w:rsidRDefault="001C1AB0" w:rsidP="001C1AB0">
      <w:pPr>
        <w:pStyle w:val="a5"/>
        <w:framePr w:hSpace="180" w:wrap="around" w:vAnchor="text" w:hAnchor="page" w:x="1791" w:y="235"/>
        <w:numPr>
          <w:ilvl w:val="0"/>
          <w:numId w:val="2"/>
        </w:numPr>
        <w:spacing w:line="280" w:lineRule="exact"/>
        <w:ind w:firstLineChars="0"/>
        <w:suppressOverlap/>
        <w:jc w:val="left"/>
        <w:rPr>
          <w:rFonts w:asciiTheme="minorEastAsia" w:eastAsiaTheme="minorEastAsia" w:hAnsiTheme="minorEastAsia"/>
          <w:sz w:val="24"/>
        </w:rPr>
      </w:pPr>
      <w:r w:rsidRPr="001C1AB0">
        <w:rPr>
          <w:rFonts w:asciiTheme="minorEastAsia" w:eastAsiaTheme="minorEastAsia" w:hAnsiTheme="minorEastAsia" w:hint="eastAsia"/>
          <w:sz w:val="24"/>
        </w:rPr>
        <w:t>最高加热温度≤90℃。</w:t>
      </w:r>
    </w:p>
    <w:p w:rsidR="001C1AB0" w:rsidRPr="001C1AB0" w:rsidRDefault="001C1AB0" w:rsidP="001C1AB0">
      <w:pPr>
        <w:pStyle w:val="a5"/>
        <w:framePr w:hSpace="180" w:wrap="around" w:vAnchor="text" w:hAnchor="page" w:x="1791" w:y="235"/>
        <w:numPr>
          <w:ilvl w:val="0"/>
          <w:numId w:val="2"/>
        </w:numPr>
        <w:spacing w:line="280" w:lineRule="exact"/>
        <w:ind w:firstLineChars="0"/>
        <w:suppressOverlap/>
        <w:jc w:val="left"/>
        <w:rPr>
          <w:rFonts w:asciiTheme="minorEastAsia" w:eastAsiaTheme="minorEastAsia" w:hAnsiTheme="minorEastAsia"/>
          <w:sz w:val="24"/>
        </w:rPr>
      </w:pPr>
      <w:r w:rsidRPr="001C1AB0">
        <w:rPr>
          <w:rFonts w:asciiTheme="minorEastAsia" w:eastAsiaTheme="minorEastAsia" w:hAnsiTheme="minorEastAsia" w:hint="eastAsia"/>
          <w:sz w:val="24"/>
        </w:rPr>
        <w:t>温度控制：测量准确度偏差不超过士1.5℃,波动不超过3℃，性能稳定可靠。</w:t>
      </w:r>
    </w:p>
    <w:p w:rsidR="001C1AB0" w:rsidRPr="001C1AB0" w:rsidRDefault="001C1AB0" w:rsidP="001C1AB0">
      <w:pPr>
        <w:pStyle w:val="a5"/>
        <w:framePr w:hSpace="180" w:wrap="around" w:vAnchor="text" w:hAnchor="page" w:x="1791" w:y="235"/>
        <w:numPr>
          <w:ilvl w:val="0"/>
          <w:numId w:val="2"/>
        </w:numPr>
        <w:spacing w:line="280" w:lineRule="exact"/>
        <w:ind w:firstLineChars="0"/>
        <w:suppressOverlap/>
        <w:jc w:val="left"/>
        <w:rPr>
          <w:rFonts w:asciiTheme="minorEastAsia" w:eastAsiaTheme="minorEastAsia" w:hAnsiTheme="minorEastAsia" w:hint="eastAsia"/>
          <w:sz w:val="24"/>
        </w:rPr>
      </w:pPr>
      <w:r w:rsidRPr="001C1AB0">
        <w:rPr>
          <w:rFonts w:asciiTheme="minorEastAsia" w:eastAsiaTheme="minorEastAsia" w:hAnsiTheme="minorEastAsia" w:hint="eastAsia"/>
          <w:sz w:val="24"/>
        </w:rPr>
        <w:t>仪器材质:具有抗腐蚀耐损等特点，便于清洁。</w:t>
      </w:r>
    </w:p>
    <w:p w:rsidR="001C1AB0" w:rsidRPr="001C1AB0" w:rsidRDefault="001C1AB0" w:rsidP="001C1AB0">
      <w:pPr>
        <w:pStyle w:val="a5"/>
        <w:framePr w:hSpace="180" w:wrap="around" w:vAnchor="text" w:hAnchor="page" w:x="1791" w:y="235"/>
        <w:numPr>
          <w:ilvl w:val="0"/>
          <w:numId w:val="2"/>
        </w:numPr>
        <w:snapToGrid w:val="0"/>
        <w:spacing w:line="360" w:lineRule="auto"/>
        <w:ind w:firstLineChars="0"/>
        <w:suppressOverlap/>
        <w:rPr>
          <w:rFonts w:asciiTheme="minorEastAsia" w:eastAsiaTheme="minorEastAsia" w:hAnsiTheme="minorEastAsia" w:cs="方正仿宋_GBK" w:hint="eastAsia"/>
          <w:sz w:val="24"/>
        </w:rPr>
      </w:pPr>
      <w:r w:rsidRPr="001C1AB0">
        <w:rPr>
          <w:rFonts w:asciiTheme="minorEastAsia" w:eastAsiaTheme="minorEastAsia" w:hAnsiTheme="minorEastAsia" w:hint="eastAsia"/>
          <w:sz w:val="24"/>
        </w:rPr>
        <w:t>体积小巧，便于放置在生物安全柜内</w:t>
      </w:r>
    </w:p>
    <w:p w:rsidR="001C1AB0" w:rsidRPr="001C1AB0" w:rsidRDefault="001C1AB0" w:rsidP="001C1AB0">
      <w:pPr>
        <w:framePr w:hSpace="180" w:wrap="around" w:vAnchor="text" w:hAnchor="page" w:x="1791" w:y="235"/>
        <w:spacing w:line="280" w:lineRule="exact"/>
        <w:suppressOverlap/>
        <w:jc w:val="left"/>
        <w:rPr>
          <w:rFonts w:asciiTheme="minorEastAsia" w:hAnsiTheme="minorEastAsia"/>
          <w:sz w:val="24"/>
          <w:szCs w:val="24"/>
        </w:rPr>
      </w:pPr>
    </w:p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 w:cs="方正仿宋_GBK" w:hint="eastAsia"/>
          <w:sz w:val="24"/>
          <w:szCs w:val="24"/>
        </w:rPr>
      </w:pPr>
    </w:p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 w:cs="方正仿宋_GBK" w:hint="eastAsia"/>
          <w:sz w:val="24"/>
          <w:szCs w:val="24"/>
        </w:rPr>
      </w:pPr>
    </w:p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 w:cs="方正仿宋_GBK" w:hint="eastAsia"/>
          <w:sz w:val="24"/>
          <w:szCs w:val="24"/>
        </w:rPr>
      </w:pPr>
      <w:r w:rsidRPr="001C1AB0">
        <w:rPr>
          <w:rFonts w:asciiTheme="minorEastAsia" w:hAnsiTheme="minorEastAsia" w:cs="方正仿宋_GBK" w:hint="eastAsia"/>
          <w:sz w:val="24"/>
          <w:szCs w:val="24"/>
        </w:rPr>
        <w:t>2.名称：全自动医用PCR分析系统</w:t>
      </w:r>
    </w:p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 w:cs="方正仿宋_GBK" w:hint="eastAsia"/>
          <w:sz w:val="24"/>
          <w:szCs w:val="24"/>
        </w:rPr>
      </w:pPr>
      <w:r w:rsidRPr="001C1AB0">
        <w:rPr>
          <w:rFonts w:asciiTheme="minorEastAsia" w:hAnsiTheme="minorEastAsia" w:cs="方正仿宋_GBK" w:hint="eastAsia"/>
          <w:sz w:val="24"/>
          <w:szCs w:val="24"/>
        </w:rPr>
        <w:t>数量：1</w:t>
      </w:r>
    </w:p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 w:cs="方正仿宋_GBK" w:hint="eastAsia"/>
          <w:sz w:val="24"/>
          <w:szCs w:val="24"/>
        </w:rPr>
      </w:pPr>
      <w:r w:rsidRPr="001C1AB0">
        <w:rPr>
          <w:rFonts w:asciiTheme="minorEastAsia" w:hAnsiTheme="minorEastAsia" w:cs="方正仿宋_GBK" w:hint="eastAsia"/>
          <w:sz w:val="24"/>
          <w:szCs w:val="24"/>
        </w:rPr>
        <w:t>参数：</w:t>
      </w:r>
    </w:p>
    <w:p w:rsidR="001C1AB0" w:rsidRPr="001C1AB0" w:rsidRDefault="001C1AB0" w:rsidP="001C1AB0">
      <w:pPr>
        <w:pStyle w:val="a5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1C1AB0">
        <w:rPr>
          <w:rFonts w:asciiTheme="minorEastAsia" w:eastAsiaTheme="minorEastAsia" w:hAnsiTheme="minorEastAsia" w:hint="eastAsia"/>
          <w:sz w:val="24"/>
        </w:rPr>
        <w:t>用途：可独立开展结核分枝杆菌复合群核酸检测、利福平、异烟肼、氟喹诺酮类耐药突变检测、分枝杆菌鉴定等，且主机及配套体外诊断试剂均具有NMPA证或备案证；</w:t>
      </w:r>
    </w:p>
    <w:p w:rsidR="001C1AB0" w:rsidRPr="001C1AB0" w:rsidRDefault="001C1AB0" w:rsidP="001C1AB0">
      <w:pPr>
        <w:pStyle w:val="a5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1C1AB0">
        <w:rPr>
          <w:rFonts w:asciiTheme="minorEastAsia" w:eastAsiaTheme="minorEastAsia" w:hAnsiTheme="minorEastAsia" w:hint="eastAsia"/>
          <w:sz w:val="24"/>
        </w:rPr>
        <w:t>样本通量：</w:t>
      </w:r>
      <w:r w:rsidRPr="001C1AB0">
        <w:rPr>
          <w:rFonts w:asciiTheme="minorEastAsia" w:eastAsiaTheme="minorEastAsia" w:hAnsiTheme="minorEastAsia"/>
          <w:sz w:val="24"/>
        </w:rPr>
        <w:t>≥</w:t>
      </w:r>
      <w:r w:rsidRPr="001C1AB0">
        <w:rPr>
          <w:rFonts w:asciiTheme="minorEastAsia" w:eastAsiaTheme="minorEastAsia" w:hAnsiTheme="minorEastAsia" w:hint="eastAsia"/>
          <w:sz w:val="24"/>
        </w:rPr>
        <w:t>4样本/次</w:t>
      </w:r>
    </w:p>
    <w:p w:rsidR="001C1AB0" w:rsidRPr="001C1AB0" w:rsidRDefault="001C1AB0" w:rsidP="001C1AB0">
      <w:pPr>
        <w:pStyle w:val="a5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1C1AB0">
        <w:rPr>
          <w:rFonts w:asciiTheme="minorEastAsia" w:eastAsiaTheme="minorEastAsia" w:hAnsiTheme="minorEastAsia" w:hint="eastAsia"/>
          <w:sz w:val="24"/>
        </w:rPr>
        <w:t>液体样本加样体积：1 µL~2000 µL</w:t>
      </w:r>
    </w:p>
    <w:p w:rsidR="001C1AB0" w:rsidRPr="001C1AB0" w:rsidRDefault="001C1AB0" w:rsidP="001C1AB0">
      <w:pPr>
        <w:pStyle w:val="a5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1C1AB0">
        <w:rPr>
          <w:rFonts w:asciiTheme="minorEastAsia" w:eastAsiaTheme="minorEastAsia" w:hAnsiTheme="minorEastAsia" w:hint="eastAsia"/>
          <w:sz w:val="24"/>
        </w:rPr>
        <w:t>移液准确度：≤4%（25 µL）</w:t>
      </w:r>
    </w:p>
    <w:p w:rsidR="001C1AB0" w:rsidRPr="001C1AB0" w:rsidRDefault="001C1AB0" w:rsidP="001C1AB0">
      <w:pPr>
        <w:pStyle w:val="a5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1C1AB0">
        <w:rPr>
          <w:rFonts w:asciiTheme="minorEastAsia" w:eastAsiaTheme="minorEastAsia" w:hAnsiTheme="minorEastAsia" w:hint="eastAsia"/>
          <w:sz w:val="24"/>
        </w:rPr>
        <w:t>核酸提取方法：磁珠法</w:t>
      </w:r>
    </w:p>
    <w:p w:rsidR="001C1AB0" w:rsidRPr="001C1AB0" w:rsidRDefault="001C1AB0" w:rsidP="001C1AB0">
      <w:pPr>
        <w:pStyle w:val="a5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1C1AB0">
        <w:rPr>
          <w:rFonts w:asciiTheme="minorEastAsia" w:eastAsiaTheme="minorEastAsia" w:hAnsiTheme="minorEastAsia" w:hint="eastAsia"/>
          <w:sz w:val="24"/>
        </w:rPr>
        <w:t>升温速率：≥5.0℃/s</w:t>
      </w:r>
    </w:p>
    <w:p w:rsidR="001C1AB0" w:rsidRPr="001C1AB0" w:rsidRDefault="001C1AB0" w:rsidP="001C1AB0">
      <w:pPr>
        <w:pStyle w:val="a5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1C1AB0">
        <w:rPr>
          <w:rFonts w:asciiTheme="minorEastAsia" w:eastAsiaTheme="minorEastAsia" w:hAnsiTheme="minorEastAsia" w:hint="eastAsia"/>
          <w:sz w:val="24"/>
        </w:rPr>
        <w:t xml:space="preserve">降温速率：≥3.5℃/s </w:t>
      </w:r>
    </w:p>
    <w:p w:rsidR="001C1AB0" w:rsidRPr="001C1AB0" w:rsidRDefault="001C1AB0" w:rsidP="001C1AB0">
      <w:pPr>
        <w:pStyle w:val="a5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1C1AB0">
        <w:rPr>
          <w:rFonts w:asciiTheme="minorEastAsia" w:eastAsiaTheme="minorEastAsia" w:hAnsiTheme="minorEastAsia" w:hint="eastAsia"/>
          <w:sz w:val="24"/>
        </w:rPr>
        <w:t>可做HRM高分辨熔解曲线</w:t>
      </w:r>
    </w:p>
    <w:p w:rsidR="001C1AB0" w:rsidRPr="001C1AB0" w:rsidRDefault="001C1AB0" w:rsidP="001C1AB0">
      <w:pPr>
        <w:pStyle w:val="a5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1C1AB0">
        <w:rPr>
          <w:rFonts w:asciiTheme="minorEastAsia" w:eastAsiaTheme="minorEastAsia" w:hAnsiTheme="minorEastAsia" w:hint="eastAsia"/>
          <w:sz w:val="24"/>
        </w:rPr>
        <w:t>孔间温度均匀度：±0.1℃</w:t>
      </w:r>
    </w:p>
    <w:p w:rsidR="001C1AB0" w:rsidRPr="001C1AB0" w:rsidRDefault="001C1AB0" w:rsidP="001C1AB0">
      <w:pPr>
        <w:pStyle w:val="a5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1C1AB0">
        <w:rPr>
          <w:rFonts w:asciiTheme="minorEastAsia" w:eastAsiaTheme="minorEastAsia" w:hAnsiTheme="minorEastAsia" w:hint="eastAsia"/>
          <w:sz w:val="24"/>
        </w:rPr>
        <w:t>检测通道：</w:t>
      </w:r>
      <w:r w:rsidRPr="001C1AB0">
        <w:rPr>
          <w:rFonts w:asciiTheme="minorEastAsia" w:eastAsiaTheme="minorEastAsia" w:hAnsiTheme="minorEastAsia"/>
          <w:sz w:val="24"/>
        </w:rPr>
        <w:t>≥</w:t>
      </w:r>
      <w:r w:rsidRPr="001C1AB0">
        <w:rPr>
          <w:rFonts w:asciiTheme="minorEastAsia" w:eastAsiaTheme="minorEastAsia" w:hAnsiTheme="minorEastAsia" w:hint="eastAsia"/>
          <w:sz w:val="24"/>
        </w:rPr>
        <w:t>4通道</w:t>
      </w:r>
    </w:p>
    <w:p w:rsidR="001C1AB0" w:rsidRPr="001C1AB0" w:rsidRDefault="001C1AB0" w:rsidP="001C1AB0">
      <w:pPr>
        <w:pStyle w:val="a5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1C1AB0">
        <w:rPr>
          <w:rFonts w:asciiTheme="minorEastAsia" w:eastAsiaTheme="minorEastAsia" w:hAnsiTheme="minorEastAsia" w:hint="eastAsia"/>
          <w:sz w:val="24"/>
        </w:rPr>
        <w:t>检测系统检测波长：470-665nm</w:t>
      </w:r>
    </w:p>
    <w:p w:rsidR="001C1AB0" w:rsidRPr="001C1AB0" w:rsidRDefault="001C1AB0" w:rsidP="001C1AB0">
      <w:pPr>
        <w:pStyle w:val="a5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1C1AB0">
        <w:rPr>
          <w:rFonts w:asciiTheme="minorEastAsia" w:eastAsiaTheme="minorEastAsia" w:hAnsiTheme="minorEastAsia" w:hint="eastAsia"/>
          <w:sz w:val="24"/>
        </w:rPr>
        <w:t>适用探针/染料：FAM/SYBR Green、VIC/HEX/JOE/TET/、TAMRA /Cy3、ROX/Texas Red CY5</w:t>
      </w:r>
    </w:p>
    <w:p w:rsidR="001C1AB0" w:rsidRPr="001C1AB0" w:rsidRDefault="001C1AB0" w:rsidP="001C1AB0">
      <w:pPr>
        <w:pStyle w:val="a5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1C1AB0">
        <w:rPr>
          <w:rFonts w:asciiTheme="minorEastAsia" w:eastAsiaTheme="minorEastAsia" w:hAnsiTheme="minorEastAsia" w:hint="eastAsia"/>
          <w:sz w:val="24"/>
        </w:rPr>
        <w:t>消毒功能：可计时门控紫外消毒</w:t>
      </w:r>
    </w:p>
    <w:p w:rsidR="001C1AB0" w:rsidRPr="001C1AB0" w:rsidRDefault="001C1AB0" w:rsidP="001C1AB0">
      <w:pPr>
        <w:pStyle w:val="a5"/>
        <w:numPr>
          <w:ilvl w:val="0"/>
          <w:numId w:val="3"/>
        </w:numPr>
        <w:adjustRightInd w:val="0"/>
        <w:snapToGrid w:val="0"/>
        <w:ind w:firstLineChars="0"/>
        <w:jc w:val="left"/>
        <w:rPr>
          <w:rFonts w:asciiTheme="minorEastAsia" w:eastAsiaTheme="minorEastAsia" w:hAnsiTheme="minorEastAsia"/>
          <w:sz w:val="24"/>
        </w:rPr>
      </w:pPr>
      <w:r w:rsidRPr="001C1AB0">
        <w:rPr>
          <w:rFonts w:asciiTheme="minorEastAsia" w:eastAsiaTheme="minorEastAsia" w:hAnsiTheme="minorEastAsia" w:hint="eastAsia"/>
          <w:sz w:val="24"/>
        </w:rPr>
        <w:t>控制方式：触摸屏控制，支持外接电脑控制</w:t>
      </w:r>
    </w:p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1C1AB0" w:rsidRDefault="001C1AB0" w:rsidP="001C1AB0">
      <w:pPr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1C1AB0" w:rsidRDefault="001C1AB0" w:rsidP="001C1AB0">
      <w:pPr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 w:cs="方正仿宋_GBK" w:hint="eastAsia"/>
          <w:sz w:val="24"/>
          <w:szCs w:val="24"/>
        </w:rPr>
      </w:pPr>
      <w:r w:rsidRPr="001C1AB0">
        <w:rPr>
          <w:rFonts w:asciiTheme="minorEastAsia" w:hAnsiTheme="minorEastAsia" w:cs="方正仿宋_GBK" w:hint="eastAsia"/>
          <w:sz w:val="24"/>
          <w:szCs w:val="24"/>
        </w:rPr>
        <w:lastRenderedPageBreak/>
        <w:t>3. 名称：高速离心机</w:t>
      </w:r>
    </w:p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 w:cs="方正仿宋_GBK" w:hint="eastAsia"/>
          <w:sz w:val="24"/>
          <w:szCs w:val="24"/>
        </w:rPr>
      </w:pPr>
      <w:r w:rsidRPr="001C1AB0">
        <w:rPr>
          <w:rFonts w:asciiTheme="minorEastAsia" w:hAnsiTheme="minorEastAsia" w:cs="方正仿宋_GBK" w:hint="eastAsia"/>
          <w:sz w:val="24"/>
          <w:szCs w:val="24"/>
        </w:rPr>
        <w:t>数量：2</w:t>
      </w:r>
    </w:p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1C1AB0">
        <w:rPr>
          <w:rFonts w:asciiTheme="minorEastAsia" w:hAnsiTheme="minorEastAsia" w:cs="方正仿宋_GBK" w:hint="eastAsia"/>
          <w:sz w:val="24"/>
          <w:szCs w:val="24"/>
        </w:rPr>
        <w:t>参数：</w:t>
      </w:r>
    </w:p>
    <w:p w:rsidR="001C1AB0" w:rsidRPr="001C1AB0" w:rsidRDefault="001C1AB0" w:rsidP="001C1AB0">
      <w:pPr>
        <w:pStyle w:val="a5"/>
        <w:numPr>
          <w:ilvl w:val="0"/>
          <w:numId w:val="7"/>
        </w:numPr>
        <w:spacing w:line="280" w:lineRule="exact"/>
        <w:ind w:firstLineChars="0"/>
        <w:jc w:val="left"/>
        <w:rPr>
          <w:rFonts w:asciiTheme="minorEastAsia" w:eastAsiaTheme="minorEastAsia" w:hAnsiTheme="minorEastAsia" w:cs="方正仿宋_GBK"/>
          <w:color w:val="000000"/>
          <w:sz w:val="24"/>
        </w:rPr>
      </w:pPr>
      <w:r w:rsidRPr="001C1AB0">
        <w:rPr>
          <w:rFonts w:asciiTheme="minorEastAsia" w:eastAsiaTheme="minorEastAsia" w:hAnsiTheme="minorEastAsia" w:cs="方正仿宋_GBK" w:hint="eastAsia"/>
          <w:color w:val="000000"/>
          <w:sz w:val="24"/>
        </w:rPr>
        <w:t>最高转速要求：≥12000 rpm</w:t>
      </w:r>
    </w:p>
    <w:p w:rsidR="001C1AB0" w:rsidRPr="001C1AB0" w:rsidRDefault="001C1AB0" w:rsidP="001C1AB0">
      <w:pPr>
        <w:pStyle w:val="a5"/>
        <w:numPr>
          <w:ilvl w:val="0"/>
          <w:numId w:val="7"/>
        </w:numPr>
        <w:spacing w:line="280" w:lineRule="exact"/>
        <w:ind w:firstLineChars="0"/>
        <w:jc w:val="left"/>
        <w:rPr>
          <w:rFonts w:asciiTheme="minorEastAsia" w:eastAsiaTheme="minorEastAsia" w:hAnsiTheme="minorEastAsia" w:cs="方正仿宋_GBK"/>
          <w:color w:val="000000"/>
          <w:sz w:val="24"/>
        </w:rPr>
      </w:pPr>
      <w:r w:rsidRPr="001C1AB0">
        <w:rPr>
          <w:rFonts w:asciiTheme="minorEastAsia" w:eastAsiaTheme="minorEastAsia" w:hAnsiTheme="minorEastAsia" w:cs="方正仿宋_GBK" w:hint="eastAsia"/>
          <w:color w:val="000000"/>
          <w:sz w:val="24"/>
        </w:rPr>
        <w:t>最大容量(ml)： ≥24×2ml</w:t>
      </w:r>
    </w:p>
    <w:p w:rsidR="001C1AB0" w:rsidRPr="001C1AB0" w:rsidRDefault="001C1AB0" w:rsidP="001C1AB0">
      <w:pPr>
        <w:pStyle w:val="a5"/>
        <w:numPr>
          <w:ilvl w:val="0"/>
          <w:numId w:val="7"/>
        </w:numPr>
        <w:spacing w:line="280" w:lineRule="exact"/>
        <w:ind w:firstLineChars="0"/>
        <w:jc w:val="left"/>
        <w:rPr>
          <w:rFonts w:asciiTheme="minorEastAsia" w:eastAsiaTheme="minorEastAsia" w:hAnsiTheme="minorEastAsia" w:cs="方正仿宋_GBK"/>
          <w:color w:val="000000"/>
          <w:sz w:val="24"/>
        </w:rPr>
      </w:pPr>
      <w:r w:rsidRPr="001C1AB0">
        <w:rPr>
          <w:rFonts w:asciiTheme="minorEastAsia" w:eastAsiaTheme="minorEastAsia" w:hAnsiTheme="minorEastAsia" w:cs="方正仿宋_GBK" w:hint="eastAsia"/>
          <w:color w:val="000000"/>
          <w:sz w:val="24"/>
        </w:rPr>
        <w:t>最大离心力(x g)：≥30642×g</w:t>
      </w:r>
    </w:p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 w:cs="方正仿宋_GBK" w:hint="eastAsia"/>
          <w:sz w:val="24"/>
          <w:szCs w:val="24"/>
        </w:rPr>
      </w:pPr>
      <w:r w:rsidRPr="001C1AB0">
        <w:rPr>
          <w:rFonts w:asciiTheme="minorEastAsia" w:hAnsiTheme="minorEastAsia" w:cs="方正仿宋_GBK" w:hint="eastAsia"/>
          <w:sz w:val="24"/>
          <w:szCs w:val="24"/>
        </w:rPr>
        <w:t>4.名称：超纯水仪</w:t>
      </w:r>
    </w:p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 w:cs="方正仿宋_GBK" w:hint="eastAsia"/>
          <w:sz w:val="24"/>
          <w:szCs w:val="24"/>
        </w:rPr>
      </w:pPr>
      <w:r w:rsidRPr="001C1AB0">
        <w:rPr>
          <w:rFonts w:asciiTheme="minorEastAsia" w:hAnsiTheme="minorEastAsia" w:cs="方正仿宋_GBK" w:hint="eastAsia"/>
          <w:sz w:val="24"/>
          <w:szCs w:val="24"/>
        </w:rPr>
        <w:t>数量：1</w:t>
      </w:r>
    </w:p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 w:cs="方正仿宋_GBK" w:hint="eastAsia"/>
          <w:sz w:val="24"/>
          <w:szCs w:val="24"/>
        </w:rPr>
      </w:pPr>
      <w:r w:rsidRPr="001C1AB0">
        <w:rPr>
          <w:rFonts w:asciiTheme="minorEastAsia" w:hAnsiTheme="minorEastAsia" w:cs="方正仿宋_GBK" w:hint="eastAsia"/>
          <w:sz w:val="24"/>
          <w:szCs w:val="24"/>
        </w:rPr>
        <w:t>参数：</w:t>
      </w:r>
    </w:p>
    <w:p w:rsidR="001C1AB0" w:rsidRPr="001C1AB0" w:rsidRDefault="001C1AB0" w:rsidP="001C1AB0">
      <w:pPr>
        <w:framePr w:hSpace="180" w:wrap="around" w:vAnchor="text" w:hAnchor="page" w:x="1781" w:y="171"/>
        <w:numPr>
          <w:ilvl w:val="0"/>
          <w:numId w:val="9"/>
        </w:numPr>
        <w:spacing w:line="280" w:lineRule="exact"/>
        <w:suppressOverlap/>
        <w:jc w:val="left"/>
        <w:rPr>
          <w:rFonts w:asciiTheme="minorEastAsia" w:hAnsiTheme="minorEastAsia" w:cs="方正仿宋_GBK"/>
          <w:color w:val="000000"/>
          <w:sz w:val="24"/>
          <w:szCs w:val="24"/>
        </w:rPr>
      </w:pPr>
      <w:r w:rsidRPr="001C1AB0">
        <w:rPr>
          <w:rFonts w:asciiTheme="minorEastAsia" w:hAnsiTheme="minorEastAsia" w:cs="方正仿宋_GBK" w:hint="eastAsia"/>
          <w:color w:val="000000"/>
          <w:sz w:val="24"/>
          <w:szCs w:val="24"/>
        </w:rPr>
        <w:t>电阻率18.25MQ.cm(在线监测)；</w:t>
      </w:r>
    </w:p>
    <w:p w:rsidR="001C1AB0" w:rsidRPr="001C1AB0" w:rsidRDefault="001C1AB0" w:rsidP="001C1AB0">
      <w:pPr>
        <w:framePr w:hSpace="180" w:wrap="around" w:vAnchor="text" w:hAnchor="page" w:x="1781" w:y="171"/>
        <w:numPr>
          <w:ilvl w:val="0"/>
          <w:numId w:val="9"/>
        </w:numPr>
        <w:spacing w:line="280" w:lineRule="exact"/>
        <w:suppressOverlap/>
        <w:jc w:val="left"/>
        <w:rPr>
          <w:rFonts w:asciiTheme="minorEastAsia" w:hAnsiTheme="minorEastAsia" w:cs="方正仿宋_GBK"/>
          <w:color w:val="000000"/>
          <w:sz w:val="24"/>
          <w:szCs w:val="24"/>
        </w:rPr>
      </w:pPr>
      <w:r w:rsidRPr="001C1AB0">
        <w:rPr>
          <w:rFonts w:asciiTheme="minorEastAsia" w:hAnsiTheme="minorEastAsia" w:cs="方正仿宋_GBK" w:hint="eastAsia"/>
          <w:color w:val="000000"/>
          <w:sz w:val="24"/>
          <w:szCs w:val="24"/>
        </w:rPr>
        <w:t>微颗粒物(≥0.1um)&lt;1 个/m1、重金属离子&lt;0.1ppb 、可溶性硅(以Si0z计)&lt;0.01mg/L 、吸光度(254nm,1cm 光程:≤0.001、可氧化物[以0 计]:&lt;0.08 mg/L阳离子含量≤0.1ppb:(铁(Fe:)&lt;0.005 ppb,铜(Cu2*)&lt;0.005 ppb ,钾(K*)&lt;0.02 ppb,铝(A13*)&lt;0.005 ppb,锌(Zn2*)&lt;0.02ppb ,铬(Gr2*)&lt;0.005 ppb ,钠(Na*)&lt;0.01 ppb)阴离子含量≤0.1ppb:(氯(CI-)&lt;0.01ppb,亚硝酸根(N0z)&lt;0.02ppb, 硝酸根(N0 )&lt;0.02ppb,硫酸根(S042-)&lt;0.01ppb);</w:t>
      </w:r>
    </w:p>
    <w:p w:rsidR="001C1AB0" w:rsidRPr="001C1AB0" w:rsidRDefault="001C1AB0" w:rsidP="001C1AB0">
      <w:pPr>
        <w:framePr w:hSpace="180" w:wrap="around" w:vAnchor="text" w:hAnchor="page" w:x="1781" w:y="171"/>
        <w:numPr>
          <w:ilvl w:val="0"/>
          <w:numId w:val="9"/>
        </w:numPr>
        <w:spacing w:line="280" w:lineRule="exact"/>
        <w:suppressOverlap/>
        <w:jc w:val="left"/>
        <w:rPr>
          <w:rFonts w:asciiTheme="minorEastAsia" w:hAnsiTheme="minorEastAsia" w:cs="方正仿宋_GBK"/>
          <w:color w:val="000000"/>
          <w:sz w:val="24"/>
          <w:szCs w:val="24"/>
        </w:rPr>
      </w:pPr>
      <w:r w:rsidRPr="001C1AB0">
        <w:rPr>
          <w:rFonts w:asciiTheme="minorEastAsia" w:hAnsiTheme="minorEastAsia" w:cs="方正仿宋_GBK" w:hint="eastAsia"/>
          <w:color w:val="000000"/>
          <w:sz w:val="24"/>
          <w:szCs w:val="24"/>
        </w:rPr>
        <w:t>微生物&lt;1cfu/ml；</w:t>
      </w:r>
    </w:p>
    <w:p w:rsidR="001C1AB0" w:rsidRPr="001C1AB0" w:rsidRDefault="001C1AB0" w:rsidP="001C1AB0">
      <w:pPr>
        <w:framePr w:hSpace="180" w:wrap="around" w:vAnchor="text" w:hAnchor="page" w:x="1781" w:y="171"/>
        <w:numPr>
          <w:ilvl w:val="0"/>
          <w:numId w:val="9"/>
        </w:numPr>
        <w:spacing w:line="280" w:lineRule="exact"/>
        <w:suppressOverlap/>
        <w:jc w:val="left"/>
        <w:rPr>
          <w:rFonts w:asciiTheme="minorEastAsia" w:hAnsiTheme="minorEastAsia" w:cs="方正仿宋_GBK"/>
          <w:color w:val="000000"/>
          <w:sz w:val="24"/>
          <w:szCs w:val="24"/>
        </w:rPr>
      </w:pPr>
      <w:r w:rsidRPr="001C1AB0">
        <w:rPr>
          <w:rFonts w:asciiTheme="minorEastAsia" w:hAnsiTheme="minorEastAsia" w:cs="方正仿宋_GBK" w:hint="eastAsia"/>
          <w:color w:val="000000"/>
          <w:sz w:val="24"/>
          <w:szCs w:val="24"/>
        </w:rPr>
        <w:t>UP 出水水质(M2.cm)：电导率 2-10uS/cm(在线监测)污染物去除率98% 以上、 可氧化物[以0计]:&lt;0.4 mg/L 、蒸发残渣&lt;2.0 mg/L；</w:t>
      </w:r>
    </w:p>
    <w:p w:rsidR="001C1AB0" w:rsidRPr="001C1AB0" w:rsidRDefault="001C1AB0" w:rsidP="001C1AB0">
      <w:pPr>
        <w:framePr w:hSpace="180" w:wrap="around" w:vAnchor="text" w:hAnchor="page" w:x="1781" w:y="171"/>
        <w:numPr>
          <w:ilvl w:val="0"/>
          <w:numId w:val="9"/>
        </w:numPr>
        <w:spacing w:line="280" w:lineRule="exact"/>
        <w:suppressOverlap/>
        <w:jc w:val="left"/>
        <w:rPr>
          <w:rFonts w:asciiTheme="minorEastAsia" w:hAnsiTheme="minorEastAsia" w:cs="方正仿宋_GBK"/>
          <w:color w:val="000000"/>
          <w:sz w:val="24"/>
          <w:szCs w:val="24"/>
        </w:rPr>
      </w:pPr>
      <w:r w:rsidRPr="001C1AB0">
        <w:rPr>
          <w:rFonts w:asciiTheme="minorEastAsia" w:hAnsiTheme="minorEastAsia" w:cs="方正仿宋_GBK" w:hint="eastAsia"/>
          <w:color w:val="000000"/>
          <w:sz w:val="24"/>
          <w:szCs w:val="24"/>
        </w:rPr>
        <w:t>制水量：20升/小时；</w:t>
      </w:r>
    </w:p>
    <w:p w:rsidR="001C1AB0" w:rsidRPr="001C1AB0" w:rsidRDefault="001C1AB0" w:rsidP="001C1AB0">
      <w:pPr>
        <w:framePr w:hSpace="180" w:wrap="around" w:vAnchor="text" w:hAnchor="page" w:x="1781" w:y="171"/>
        <w:numPr>
          <w:ilvl w:val="0"/>
          <w:numId w:val="9"/>
        </w:numPr>
        <w:spacing w:line="280" w:lineRule="exact"/>
        <w:suppressOverlap/>
        <w:jc w:val="left"/>
        <w:rPr>
          <w:rFonts w:asciiTheme="minorEastAsia" w:hAnsiTheme="minorEastAsia" w:cs="方正仿宋_GBK"/>
          <w:color w:val="000000"/>
          <w:sz w:val="24"/>
          <w:szCs w:val="24"/>
        </w:rPr>
      </w:pPr>
      <w:r w:rsidRPr="001C1AB0">
        <w:rPr>
          <w:rFonts w:asciiTheme="minorEastAsia" w:hAnsiTheme="minorEastAsia" w:cs="方正仿宋_GBK" w:hint="eastAsia"/>
          <w:color w:val="000000"/>
          <w:sz w:val="24"/>
          <w:szCs w:val="24"/>
        </w:rPr>
        <w:t>进水水源：总溶解性固形物含量 TDS&lt;200ppm ，水压1.0-5.0kg/cm2 工作适宜水温 25℃</w:t>
      </w:r>
    </w:p>
    <w:p w:rsidR="001C1AB0" w:rsidRPr="001C1AB0" w:rsidRDefault="001C1AB0" w:rsidP="001C1AB0">
      <w:pPr>
        <w:framePr w:hSpace="180" w:wrap="around" w:vAnchor="text" w:hAnchor="page" w:x="1781" w:y="171"/>
        <w:numPr>
          <w:ilvl w:val="0"/>
          <w:numId w:val="9"/>
        </w:numPr>
        <w:tabs>
          <w:tab w:val="left" w:pos="312"/>
        </w:tabs>
        <w:spacing w:line="280" w:lineRule="exact"/>
        <w:suppressOverlap/>
        <w:jc w:val="left"/>
        <w:rPr>
          <w:rFonts w:asciiTheme="minorEastAsia" w:hAnsiTheme="minorEastAsia" w:cs="方正仿宋_GBK" w:hint="eastAsia"/>
          <w:color w:val="000000"/>
          <w:sz w:val="24"/>
          <w:szCs w:val="24"/>
        </w:rPr>
      </w:pPr>
      <w:r w:rsidRPr="001C1AB0">
        <w:rPr>
          <w:rFonts w:asciiTheme="minorEastAsia" w:hAnsiTheme="minorEastAsia" w:cs="方正仿宋_GBK" w:hint="eastAsia"/>
          <w:color w:val="000000"/>
          <w:sz w:val="24"/>
          <w:szCs w:val="24"/>
        </w:rPr>
        <w:t>出水流速：1.5-2.0 升/分钟(水箱储水时)；</w:t>
      </w:r>
    </w:p>
    <w:p w:rsidR="001C1AB0" w:rsidRPr="001C1AB0" w:rsidRDefault="001C1AB0" w:rsidP="001C1AB0">
      <w:pPr>
        <w:pStyle w:val="a5"/>
        <w:framePr w:hSpace="180" w:wrap="around" w:vAnchor="text" w:hAnchor="page" w:x="1781" w:y="171"/>
        <w:numPr>
          <w:ilvl w:val="0"/>
          <w:numId w:val="9"/>
        </w:numPr>
        <w:snapToGrid w:val="0"/>
        <w:spacing w:line="360" w:lineRule="auto"/>
        <w:ind w:firstLineChars="0"/>
        <w:suppressOverlap/>
        <w:rPr>
          <w:rFonts w:asciiTheme="minorEastAsia" w:eastAsiaTheme="minorEastAsia" w:hAnsiTheme="minorEastAsia"/>
          <w:sz w:val="24"/>
        </w:rPr>
      </w:pPr>
      <w:r w:rsidRPr="001C1AB0">
        <w:rPr>
          <w:rFonts w:asciiTheme="minorEastAsia" w:eastAsiaTheme="minorEastAsia" w:hAnsiTheme="minorEastAsia" w:cs="方正仿宋_GBK" w:hint="eastAsia"/>
          <w:color w:val="000000"/>
          <w:sz w:val="24"/>
        </w:rPr>
        <w:t>总有机碳 TOC：TOC&lt;10 ppb；</w:t>
      </w:r>
    </w:p>
    <w:p w:rsidR="001C1AB0" w:rsidRPr="001C1AB0" w:rsidRDefault="001C1AB0" w:rsidP="001C1AB0">
      <w:pPr>
        <w:framePr w:hSpace="180" w:wrap="around" w:vAnchor="text" w:hAnchor="page" w:x="1781" w:y="171"/>
        <w:spacing w:line="280" w:lineRule="exact"/>
        <w:suppressOverlap/>
        <w:jc w:val="left"/>
        <w:rPr>
          <w:rFonts w:asciiTheme="minorEastAsia" w:hAnsiTheme="minorEastAsia" w:cs="方正仿宋_GBK"/>
          <w:color w:val="000000"/>
          <w:sz w:val="24"/>
          <w:szCs w:val="24"/>
        </w:rPr>
      </w:pPr>
    </w:p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 w:cs="方正仿宋_GBK" w:hint="eastAsia"/>
          <w:sz w:val="24"/>
          <w:szCs w:val="24"/>
        </w:rPr>
      </w:pPr>
      <w:r w:rsidRPr="001C1AB0">
        <w:rPr>
          <w:rFonts w:asciiTheme="minorEastAsia" w:hAnsiTheme="minorEastAsia" w:cs="方正仿宋_GBK" w:hint="eastAsia"/>
          <w:sz w:val="24"/>
          <w:szCs w:val="24"/>
        </w:rPr>
        <w:t>5. 名称：八排移液器</w:t>
      </w:r>
    </w:p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 w:cs="方正仿宋_GBK" w:hint="eastAsia"/>
          <w:sz w:val="24"/>
          <w:szCs w:val="24"/>
        </w:rPr>
      </w:pPr>
      <w:r w:rsidRPr="001C1AB0">
        <w:rPr>
          <w:rFonts w:asciiTheme="minorEastAsia" w:hAnsiTheme="minorEastAsia" w:cs="方正仿宋_GBK" w:hint="eastAsia"/>
          <w:sz w:val="24"/>
          <w:szCs w:val="24"/>
        </w:rPr>
        <w:t>数量：4</w:t>
      </w:r>
    </w:p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1C1AB0">
        <w:rPr>
          <w:rFonts w:asciiTheme="minorEastAsia" w:hAnsiTheme="minorEastAsia" w:cs="方正仿宋_GBK" w:hint="eastAsia"/>
          <w:sz w:val="24"/>
          <w:szCs w:val="24"/>
        </w:rPr>
        <w:t>参数：</w:t>
      </w:r>
    </w:p>
    <w:p w:rsidR="001C1AB0" w:rsidRPr="001C1AB0" w:rsidRDefault="001C1AB0" w:rsidP="001C1AB0">
      <w:pPr>
        <w:framePr w:hSpace="180" w:wrap="around" w:vAnchor="text" w:hAnchor="page" w:xAlign="center" w:y="167"/>
        <w:numPr>
          <w:ilvl w:val="0"/>
          <w:numId w:val="11"/>
        </w:numPr>
        <w:spacing w:line="280" w:lineRule="exact"/>
        <w:suppressOverlap/>
        <w:rPr>
          <w:rFonts w:asciiTheme="minorEastAsia" w:hAnsiTheme="minorEastAsia" w:cs="方正仿宋_GBK"/>
          <w:color w:val="000000"/>
          <w:sz w:val="24"/>
          <w:szCs w:val="24"/>
        </w:rPr>
      </w:pPr>
      <w:r w:rsidRPr="001C1AB0">
        <w:rPr>
          <w:rFonts w:asciiTheme="minorEastAsia" w:hAnsiTheme="minorEastAsia" w:cs="方正仿宋_GBK" w:hint="eastAsia"/>
          <w:color w:val="000000"/>
          <w:sz w:val="24"/>
          <w:szCs w:val="24"/>
        </w:rPr>
        <w:t>0-300ul全量程段4位数字显示可调。</w:t>
      </w:r>
    </w:p>
    <w:p w:rsidR="001C1AB0" w:rsidRPr="001C1AB0" w:rsidRDefault="001C1AB0" w:rsidP="001C1AB0">
      <w:pPr>
        <w:framePr w:hSpace="180" w:wrap="around" w:vAnchor="text" w:hAnchor="page" w:xAlign="center" w:y="167"/>
        <w:numPr>
          <w:ilvl w:val="0"/>
          <w:numId w:val="11"/>
        </w:numPr>
        <w:tabs>
          <w:tab w:val="left" w:pos="312"/>
        </w:tabs>
        <w:spacing w:line="280" w:lineRule="exact"/>
        <w:suppressOverlap/>
        <w:rPr>
          <w:rFonts w:asciiTheme="minorEastAsia" w:hAnsiTheme="minorEastAsia" w:cs="方正仿宋_GBK" w:hint="eastAsia"/>
          <w:color w:val="000000"/>
          <w:sz w:val="24"/>
          <w:szCs w:val="24"/>
        </w:rPr>
      </w:pPr>
      <w:r w:rsidRPr="001C1AB0">
        <w:rPr>
          <w:rFonts w:asciiTheme="minorEastAsia" w:hAnsiTheme="minorEastAsia" w:cs="方正仿宋_GBK"/>
          <w:color w:val="000000"/>
          <w:sz w:val="24"/>
          <w:szCs w:val="24"/>
        </w:rPr>
        <w:t>具有颜色标识的量程锁，避免移液时的误操作</w:t>
      </w:r>
    </w:p>
    <w:p w:rsidR="001C1AB0" w:rsidRPr="001C1AB0" w:rsidRDefault="001C1AB0" w:rsidP="001C1AB0">
      <w:pPr>
        <w:pStyle w:val="a5"/>
        <w:framePr w:hSpace="180" w:wrap="around" w:vAnchor="text" w:hAnchor="page" w:xAlign="center" w:y="167"/>
        <w:numPr>
          <w:ilvl w:val="0"/>
          <w:numId w:val="11"/>
        </w:numPr>
        <w:snapToGrid w:val="0"/>
        <w:spacing w:line="360" w:lineRule="auto"/>
        <w:ind w:firstLineChars="0"/>
        <w:suppressOverlap/>
        <w:rPr>
          <w:rFonts w:asciiTheme="minorEastAsia" w:eastAsiaTheme="minorEastAsia" w:hAnsiTheme="minorEastAsia" w:hint="eastAsia"/>
          <w:sz w:val="24"/>
        </w:rPr>
      </w:pPr>
      <w:r w:rsidRPr="001C1AB0">
        <w:rPr>
          <w:rFonts w:asciiTheme="minorEastAsia" w:eastAsiaTheme="minorEastAsia" w:hAnsiTheme="minorEastAsia" w:cs="方正仿宋_GBK"/>
          <w:color w:val="000000"/>
          <w:sz w:val="24"/>
        </w:rPr>
        <w:t>无需拆卸任何部件，可整支移液器121度高压湿热灭菌和紫外灭菌</w:t>
      </w:r>
    </w:p>
    <w:p w:rsidR="001C1AB0" w:rsidRPr="001C1AB0" w:rsidRDefault="001C1AB0" w:rsidP="001C1AB0">
      <w:pPr>
        <w:framePr w:hSpace="180" w:wrap="around" w:vAnchor="text" w:hAnchor="page" w:xAlign="center" w:y="167"/>
        <w:spacing w:line="280" w:lineRule="exact"/>
        <w:suppressOverlap/>
        <w:rPr>
          <w:rFonts w:asciiTheme="minorEastAsia" w:hAnsiTheme="minorEastAsia" w:cs="方正仿宋_GBK"/>
          <w:color w:val="000000"/>
          <w:sz w:val="24"/>
          <w:szCs w:val="24"/>
        </w:rPr>
      </w:pPr>
    </w:p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 w:cs="方正仿宋_GBK" w:hint="eastAsia"/>
          <w:sz w:val="24"/>
          <w:szCs w:val="24"/>
        </w:rPr>
      </w:pPr>
    </w:p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 w:cs="方正仿宋_GBK" w:hint="eastAsia"/>
          <w:sz w:val="24"/>
          <w:szCs w:val="24"/>
        </w:rPr>
      </w:pPr>
      <w:r w:rsidRPr="001C1AB0">
        <w:rPr>
          <w:rFonts w:asciiTheme="minorEastAsia" w:hAnsiTheme="minorEastAsia" w:cs="方正仿宋_GBK" w:hint="eastAsia"/>
          <w:sz w:val="24"/>
          <w:szCs w:val="24"/>
        </w:rPr>
        <w:lastRenderedPageBreak/>
        <w:t>6.名称：金属浴</w:t>
      </w:r>
    </w:p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 w:cs="方正仿宋_GBK" w:hint="eastAsia"/>
          <w:sz w:val="24"/>
          <w:szCs w:val="24"/>
        </w:rPr>
      </w:pPr>
      <w:r w:rsidRPr="001C1AB0">
        <w:rPr>
          <w:rFonts w:asciiTheme="minorEastAsia" w:hAnsiTheme="minorEastAsia" w:cs="方正仿宋_GBK" w:hint="eastAsia"/>
          <w:sz w:val="24"/>
          <w:szCs w:val="24"/>
        </w:rPr>
        <w:t>数量：2</w:t>
      </w:r>
    </w:p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1C1AB0">
        <w:rPr>
          <w:rFonts w:asciiTheme="minorEastAsia" w:hAnsiTheme="minorEastAsia" w:cs="方正仿宋_GBK" w:hint="eastAsia"/>
          <w:sz w:val="24"/>
          <w:szCs w:val="24"/>
        </w:rPr>
        <w:t>参数：</w:t>
      </w:r>
    </w:p>
    <w:p w:rsidR="001C1AB0" w:rsidRPr="001C1AB0" w:rsidRDefault="001C1AB0" w:rsidP="001C1AB0">
      <w:pPr>
        <w:framePr w:hSpace="180" w:wrap="around" w:vAnchor="text" w:hAnchor="page" w:x="1851" w:y="210"/>
        <w:numPr>
          <w:ilvl w:val="0"/>
          <w:numId w:val="13"/>
        </w:numPr>
        <w:spacing w:line="280" w:lineRule="exact"/>
        <w:suppressOverlap/>
        <w:rPr>
          <w:rFonts w:asciiTheme="minorEastAsia" w:hAnsiTheme="minorEastAsia" w:cs="方正仿宋_GBK"/>
          <w:color w:val="000000"/>
          <w:sz w:val="24"/>
          <w:szCs w:val="24"/>
        </w:rPr>
      </w:pPr>
      <w:r w:rsidRPr="001C1AB0">
        <w:rPr>
          <w:rFonts w:asciiTheme="minorEastAsia" w:hAnsiTheme="minorEastAsia" w:cs="方正仿宋_GBK" w:hint="eastAsia"/>
          <w:color w:val="000000"/>
          <w:sz w:val="24"/>
          <w:szCs w:val="24"/>
        </w:rPr>
        <w:t>通量</w:t>
      </w:r>
      <w:r w:rsidRPr="001C1AB0">
        <w:rPr>
          <w:rFonts w:asciiTheme="minorEastAsia" w:hAnsiTheme="minorEastAsia" w:cs="方正仿宋_GBK"/>
          <w:color w:val="000000"/>
          <w:sz w:val="24"/>
          <w:szCs w:val="24"/>
        </w:rPr>
        <w:t>≥</w:t>
      </w:r>
      <w:r w:rsidRPr="001C1AB0">
        <w:rPr>
          <w:rFonts w:asciiTheme="minorEastAsia" w:hAnsiTheme="minorEastAsia" w:cs="方正仿宋_GBK" w:hint="eastAsia"/>
          <w:color w:val="000000"/>
          <w:sz w:val="24"/>
          <w:szCs w:val="24"/>
        </w:rPr>
        <w:t>48孔。</w:t>
      </w:r>
    </w:p>
    <w:p w:rsidR="001C1AB0" w:rsidRPr="001C1AB0" w:rsidRDefault="001C1AB0" w:rsidP="001C1AB0">
      <w:pPr>
        <w:framePr w:hSpace="180" w:wrap="around" w:vAnchor="text" w:hAnchor="page" w:x="1851" w:y="210"/>
        <w:numPr>
          <w:ilvl w:val="0"/>
          <w:numId w:val="13"/>
        </w:numPr>
        <w:tabs>
          <w:tab w:val="left" w:pos="312"/>
        </w:tabs>
        <w:spacing w:line="280" w:lineRule="exact"/>
        <w:suppressOverlap/>
        <w:rPr>
          <w:rFonts w:asciiTheme="minorEastAsia" w:hAnsiTheme="minorEastAsia" w:cs="方正仿宋_GBK" w:hint="eastAsia"/>
          <w:color w:val="000000"/>
          <w:sz w:val="24"/>
          <w:szCs w:val="24"/>
        </w:rPr>
      </w:pPr>
      <w:r w:rsidRPr="001C1AB0">
        <w:rPr>
          <w:rFonts w:asciiTheme="minorEastAsia" w:hAnsiTheme="minorEastAsia" w:cs="方正仿宋_GBK" w:hint="eastAsia"/>
          <w:color w:val="000000"/>
          <w:sz w:val="24"/>
          <w:szCs w:val="24"/>
        </w:rPr>
        <w:t>控温范围：室温+5℃ -160℃</w:t>
      </w:r>
    </w:p>
    <w:p w:rsidR="001C1AB0" w:rsidRPr="001C1AB0" w:rsidRDefault="001C1AB0" w:rsidP="001C1AB0">
      <w:pPr>
        <w:pStyle w:val="a5"/>
        <w:framePr w:hSpace="180" w:wrap="around" w:vAnchor="text" w:hAnchor="page" w:x="1851" w:y="210"/>
        <w:numPr>
          <w:ilvl w:val="0"/>
          <w:numId w:val="13"/>
        </w:numPr>
        <w:snapToGrid w:val="0"/>
        <w:spacing w:line="360" w:lineRule="auto"/>
        <w:ind w:firstLineChars="0"/>
        <w:suppressOverlap/>
        <w:rPr>
          <w:rFonts w:asciiTheme="minorEastAsia" w:eastAsiaTheme="minorEastAsia" w:hAnsiTheme="minorEastAsia"/>
          <w:sz w:val="24"/>
        </w:rPr>
      </w:pPr>
      <w:r w:rsidRPr="001C1AB0">
        <w:rPr>
          <w:rFonts w:asciiTheme="minorEastAsia" w:eastAsiaTheme="minorEastAsia" w:hAnsiTheme="minorEastAsia" w:cs="方正仿宋_GBK"/>
          <w:color w:val="000000"/>
          <w:sz w:val="24"/>
        </w:rPr>
        <w:t>升温时间： ≤15分钟（25℃至160℃）</w:t>
      </w:r>
    </w:p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 w:cs="方正仿宋_GBK" w:hint="eastAsia"/>
          <w:sz w:val="24"/>
          <w:szCs w:val="24"/>
        </w:rPr>
      </w:pPr>
    </w:p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 w:cs="方正仿宋_GBK" w:hint="eastAsia"/>
          <w:sz w:val="24"/>
          <w:szCs w:val="24"/>
        </w:rPr>
      </w:pPr>
    </w:p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 w:cs="方正仿宋_GBK" w:hint="eastAsia"/>
          <w:sz w:val="24"/>
          <w:szCs w:val="24"/>
        </w:rPr>
      </w:pPr>
      <w:r w:rsidRPr="001C1AB0">
        <w:rPr>
          <w:rFonts w:asciiTheme="minorEastAsia" w:hAnsiTheme="minorEastAsia" w:cs="方正仿宋_GBK" w:hint="eastAsia"/>
          <w:sz w:val="24"/>
          <w:szCs w:val="24"/>
        </w:rPr>
        <w:t>7.名称：</w:t>
      </w:r>
      <w:r w:rsidRPr="001C1AB0">
        <w:rPr>
          <w:rFonts w:asciiTheme="minorEastAsia" w:hAnsiTheme="minorEastAsia" w:cs="方正仿宋_GBK"/>
          <w:sz w:val="24"/>
          <w:szCs w:val="24"/>
        </w:rPr>
        <w:t>冰箱（ 负 80 度）</w:t>
      </w:r>
    </w:p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 w:cs="方正仿宋_GBK" w:hint="eastAsia"/>
          <w:sz w:val="24"/>
          <w:szCs w:val="24"/>
        </w:rPr>
      </w:pPr>
      <w:r w:rsidRPr="001C1AB0">
        <w:rPr>
          <w:rFonts w:asciiTheme="minorEastAsia" w:hAnsiTheme="minorEastAsia" w:cs="方正仿宋_GBK" w:hint="eastAsia"/>
          <w:sz w:val="24"/>
          <w:szCs w:val="24"/>
        </w:rPr>
        <w:t>数量：1</w:t>
      </w:r>
    </w:p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1C1AB0">
        <w:rPr>
          <w:rFonts w:asciiTheme="minorEastAsia" w:hAnsiTheme="minorEastAsia" w:cs="方正仿宋_GBK" w:hint="eastAsia"/>
          <w:sz w:val="24"/>
          <w:szCs w:val="24"/>
        </w:rPr>
        <w:t>参数：</w:t>
      </w:r>
    </w:p>
    <w:p w:rsidR="001C1AB0" w:rsidRPr="001C1AB0" w:rsidRDefault="001C1AB0" w:rsidP="001C1AB0">
      <w:pPr>
        <w:pStyle w:val="a5"/>
        <w:framePr w:hSpace="180" w:wrap="around" w:vAnchor="text" w:hAnchor="page" w:x="1741" w:y="142"/>
        <w:numPr>
          <w:ilvl w:val="0"/>
          <w:numId w:val="15"/>
        </w:numPr>
        <w:adjustRightInd w:val="0"/>
        <w:snapToGrid w:val="0"/>
        <w:ind w:firstLineChars="0"/>
        <w:suppressOverlap/>
        <w:jc w:val="left"/>
        <w:rPr>
          <w:rFonts w:asciiTheme="minorEastAsia" w:eastAsiaTheme="minorEastAsia" w:hAnsiTheme="minorEastAsia" w:cs="宋体"/>
          <w:sz w:val="24"/>
        </w:rPr>
      </w:pPr>
      <w:r w:rsidRPr="001C1AB0">
        <w:rPr>
          <w:rFonts w:asciiTheme="minorEastAsia" w:eastAsiaTheme="minorEastAsia" w:hAnsiTheme="minorEastAsia" w:cs="宋体" w:hint="eastAsia"/>
          <w:sz w:val="24"/>
        </w:rPr>
        <w:t>工作条件：环境温度10-32℃，环境湿度≤80%，电压：220V±10%，频率50±1Hz。</w:t>
      </w:r>
    </w:p>
    <w:p w:rsidR="001C1AB0" w:rsidRPr="001C1AB0" w:rsidRDefault="001C1AB0" w:rsidP="001C1AB0">
      <w:pPr>
        <w:pStyle w:val="a5"/>
        <w:framePr w:hSpace="180" w:wrap="around" w:vAnchor="text" w:hAnchor="page" w:x="1741" w:y="142"/>
        <w:numPr>
          <w:ilvl w:val="0"/>
          <w:numId w:val="15"/>
        </w:numPr>
        <w:adjustRightInd w:val="0"/>
        <w:snapToGrid w:val="0"/>
        <w:ind w:firstLineChars="0"/>
        <w:suppressOverlap/>
        <w:jc w:val="left"/>
        <w:rPr>
          <w:rFonts w:asciiTheme="minorEastAsia" w:eastAsiaTheme="minorEastAsia" w:hAnsiTheme="minorEastAsia" w:cs="宋体"/>
          <w:sz w:val="24"/>
        </w:rPr>
      </w:pPr>
      <w:r w:rsidRPr="001C1AB0">
        <w:rPr>
          <w:rFonts w:asciiTheme="minorEastAsia" w:eastAsiaTheme="minorEastAsia" w:hAnsiTheme="minorEastAsia" w:cs="宋体" w:hint="eastAsia"/>
          <w:sz w:val="24"/>
        </w:rPr>
        <w:t>有效容积(L)：≥8</w:t>
      </w:r>
      <w:r w:rsidRPr="001C1AB0">
        <w:rPr>
          <w:rFonts w:asciiTheme="minorEastAsia" w:eastAsiaTheme="minorEastAsia" w:hAnsiTheme="minorEastAsia" w:cs="宋体"/>
          <w:sz w:val="24"/>
        </w:rPr>
        <w:t>00L</w:t>
      </w:r>
      <w:r w:rsidRPr="001C1AB0">
        <w:rPr>
          <w:rFonts w:asciiTheme="minorEastAsia" w:eastAsiaTheme="minorEastAsia" w:hAnsiTheme="minorEastAsia" w:cs="宋体" w:hint="eastAsia"/>
          <w:sz w:val="24"/>
        </w:rPr>
        <w:t>。</w:t>
      </w:r>
    </w:p>
    <w:p w:rsidR="001C1AB0" w:rsidRPr="001C1AB0" w:rsidRDefault="001C1AB0" w:rsidP="001C1AB0">
      <w:pPr>
        <w:pStyle w:val="a5"/>
        <w:framePr w:hSpace="180" w:wrap="around" w:vAnchor="text" w:hAnchor="page" w:x="1741" w:y="142"/>
        <w:numPr>
          <w:ilvl w:val="0"/>
          <w:numId w:val="15"/>
        </w:numPr>
        <w:adjustRightInd w:val="0"/>
        <w:snapToGrid w:val="0"/>
        <w:ind w:firstLineChars="0"/>
        <w:suppressOverlap/>
        <w:jc w:val="left"/>
        <w:rPr>
          <w:rFonts w:asciiTheme="minorEastAsia" w:eastAsiaTheme="minorEastAsia" w:hAnsiTheme="minorEastAsia" w:cs="宋体"/>
          <w:sz w:val="24"/>
        </w:rPr>
      </w:pPr>
      <w:r w:rsidRPr="001C1AB0">
        <w:rPr>
          <w:rFonts w:asciiTheme="minorEastAsia" w:eastAsiaTheme="minorEastAsia" w:hAnsiTheme="minorEastAsia" w:cs="宋体" w:hint="eastAsia"/>
          <w:sz w:val="24"/>
        </w:rPr>
        <w:t>温度控制：高精度微电脑温度控制系统，适用范围在-40℃～-86℃范围内，控温精度0.1℃。</w:t>
      </w:r>
    </w:p>
    <w:p w:rsidR="001C1AB0" w:rsidRPr="001C1AB0" w:rsidRDefault="001C1AB0" w:rsidP="001C1AB0">
      <w:pPr>
        <w:pStyle w:val="a5"/>
        <w:framePr w:hSpace="180" w:wrap="around" w:vAnchor="text" w:hAnchor="page" w:x="1741" w:y="142"/>
        <w:numPr>
          <w:ilvl w:val="0"/>
          <w:numId w:val="15"/>
        </w:numPr>
        <w:adjustRightInd w:val="0"/>
        <w:snapToGrid w:val="0"/>
        <w:ind w:firstLineChars="0"/>
        <w:suppressOverlap/>
        <w:jc w:val="left"/>
        <w:rPr>
          <w:rFonts w:asciiTheme="minorEastAsia" w:eastAsiaTheme="minorEastAsia" w:hAnsiTheme="minorEastAsia" w:cs="宋体"/>
          <w:sz w:val="24"/>
        </w:rPr>
      </w:pPr>
      <w:r w:rsidRPr="001C1AB0">
        <w:rPr>
          <w:rFonts w:asciiTheme="minorEastAsia" w:eastAsiaTheme="minorEastAsia" w:hAnsiTheme="minorEastAsia" w:cs="宋体" w:hint="eastAsia"/>
          <w:sz w:val="24"/>
        </w:rPr>
        <w:t>箱内标配3层304不锈钢搁架，搁架承重≥75kg。</w:t>
      </w:r>
    </w:p>
    <w:p w:rsidR="001C1AB0" w:rsidRPr="001C1AB0" w:rsidRDefault="001C1AB0" w:rsidP="001C1AB0">
      <w:pPr>
        <w:pStyle w:val="a5"/>
        <w:framePr w:hSpace="180" w:wrap="around" w:vAnchor="text" w:hAnchor="page" w:x="1741" w:y="142"/>
        <w:numPr>
          <w:ilvl w:val="0"/>
          <w:numId w:val="15"/>
        </w:numPr>
        <w:adjustRightInd w:val="0"/>
        <w:snapToGrid w:val="0"/>
        <w:ind w:firstLineChars="0"/>
        <w:suppressOverlap/>
        <w:jc w:val="left"/>
        <w:rPr>
          <w:rFonts w:asciiTheme="minorEastAsia" w:eastAsiaTheme="minorEastAsia" w:hAnsiTheme="minorEastAsia" w:cs="宋体"/>
          <w:sz w:val="24"/>
        </w:rPr>
      </w:pPr>
      <w:r w:rsidRPr="001C1AB0">
        <w:rPr>
          <w:rFonts w:asciiTheme="minorEastAsia" w:eastAsiaTheme="minorEastAsia" w:hAnsiTheme="minorEastAsia" w:cs="宋体" w:hint="eastAsia"/>
          <w:sz w:val="24"/>
        </w:rPr>
        <w:t>采用进口品牌高效压缩机（2台）；进口低噪音风机（2台），节能高效。</w:t>
      </w:r>
    </w:p>
    <w:p w:rsidR="001C1AB0" w:rsidRPr="001C1AB0" w:rsidRDefault="001C1AB0" w:rsidP="001C1AB0">
      <w:pPr>
        <w:pStyle w:val="a5"/>
        <w:framePr w:hSpace="180" w:wrap="around" w:vAnchor="text" w:hAnchor="page" w:x="1741" w:y="142"/>
        <w:numPr>
          <w:ilvl w:val="0"/>
          <w:numId w:val="15"/>
        </w:numPr>
        <w:adjustRightInd w:val="0"/>
        <w:snapToGrid w:val="0"/>
        <w:ind w:firstLineChars="0"/>
        <w:suppressOverlap/>
        <w:jc w:val="left"/>
        <w:rPr>
          <w:rFonts w:asciiTheme="minorEastAsia" w:eastAsiaTheme="minorEastAsia" w:hAnsiTheme="minorEastAsia" w:cs="宋体" w:hint="eastAsia"/>
          <w:sz w:val="24"/>
        </w:rPr>
      </w:pPr>
      <w:r w:rsidRPr="001C1AB0">
        <w:rPr>
          <w:rFonts w:asciiTheme="minorEastAsia" w:eastAsiaTheme="minorEastAsia" w:hAnsiTheme="minorEastAsia" w:cs="宋体" w:hint="eastAsia"/>
          <w:sz w:val="24"/>
        </w:rPr>
        <w:t>稳定状态下断电，箱内特性点温度从-81℃回升到-50℃的时间≥5.5h。</w:t>
      </w:r>
    </w:p>
    <w:p w:rsidR="001C1AB0" w:rsidRPr="001C1AB0" w:rsidRDefault="001C1AB0" w:rsidP="001C1AB0">
      <w:pPr>
        <w:pStyle w:val="a5"/>
        <w:framePr w:hSpace="180" w:wrap="around" w:vAnchor="text" w:hAnchor="page" w:x="1741" w:y="142"/>
        <w:numPr>
          <w:ilvl w:val="0"/>
          <w:numId w:val="15"/>
        </w:numPr>
        <w:snapToGrid w:val="0"/>
        <w:spacing w:line="360" w:lineRule="auto"/>
        <w:ind w:firstLineChars="0"/>
        <w:suppressOverlap/>
        <w:rPr>
          <w:rFonts w:asciiTheme="minorEastAsia" w:eastAsiaTheme="minorEastAsia" w:hAnsiTheme="minorEastAsia"/>
          <w:sz w:val="24"/>
        </w:rPr>
      </w:pPr>
      <w:r w:rsidRPr="001C1AB0">
        <w:rPr>
          <w:rFonts w:asciiTheme="minorEastAsia" w:eastAsiaTheme="minorEastAsia" w:hAnsiTheme="minorEastAsia" w:cs="宋体"/>
          <w:sz w:val="24"/>
        </w:rPr>
        <w:t>空载情况下，内外门全开一分钟后关闭，冰箱回温到 -75℃ 的时间≤</w:t>
      </w:r>
      <w:r w:rsidRPr="001C1AB0">
        <w:rPr>
          <w:rFonts w:asciiTheme="minorEastAsia" w:eastAsiaTheme="minorEastAsia" w:hAnsiTheme="minorEastAsia" w:cs="宋体" w:hint="eastAsia"/>
          <w:sz w:val="24"/>
        </w:rPr>
        <w:t>36</w:t>
      </w:r>
      <w:r w:rsidRPr="001C1AB0">
        <w:rPr>
          <w:rFonts w:asciiTheme="minorEastAsia" w:eastAsiaTheme="minorEastAsia" w:hAnsiTheme="minorEastAsia" w:cs="宋体"/>
          <w:sz w:val="24"/>
        </w:rPr>
        <w:t>min</w:t>
      </w:r>
      <w:r w:rsidRPr="001C1AB0">
        <w:rPr>
          <w:rFonts w:asciiTheme="minorEastAsia" w:eastAsiaTheme="minorEastAsia" w:hAnsiTheme="minorEastAsia" w:cs="宋体" w:hint="eastAsia"/>
          <w:sz w:val="24"/>
        </w:rPr>
        <w:t>。</w:t>
      </w:r>
    </w:p>
    <w:p w:rsidR="001C1AB0" w:rsidRPr="001C1AB0" w:rsidRDefault="001C1AB0" w:rsidP="001C1AB0">
      <w:pPr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</w:p>
    <w:sectPr w:rsidR="001C1AB0" w:rsidRPr="001C1AB0" w:rsidSect="001C5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562" w:rsidRDefault="00002562" w:rsidP="001C1AB0">
      <w:r>
        <w:separator/>
      </w:r>
    </w:p>
  </w:endnote>
  <w:endnote w:type="continuationSeparator" w:id="0">
    <w:p w:rsidR="00002562" w:rsidRDefault="00002562" w:rsidP="001C1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562" w:rsidRDefault="00002562" w:rsidP="001C1AB0">
      <w:r>
        <w:separator/>
      </w:r>
    </w:p>
  </w:footnote>
  <w:footnote w:type="continuationSeparator" w:id="0">
    <w:p w:rsidR="00002562" w:rsidRDefault="00002562" w:rsidP="001C1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BD1716"/>
    <w:multiLevelType w:val="singleLevel"/>
    <w:tmpl w:val="D0BD17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31461E0"/>
    <w:multiLevelType w:val="singleLevel"/>
    <w:tmpl w:val="D31461E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5EC197D"/>
    <w:multiLevelType w:val="singleLevel"/>
    <w:tmpl w:val="D5EC197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10E142B"/>
    <w:multiLevelType w:val="hybridMultilevel"/>
    <w:tmpl w:val="B660F1D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25D5CAF"/>
    <w:multiLevelType w:val="hybridMultilevel"/>
    <w:tmpl w:val="C1705C6C"/>
    <w:lvl w:ilvl="0" w:tplc="65D2A8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4A7079E"/>
    <w:multiLevelType w:val="hybridMultilevel"/>
    <w:tmpl w:val="B94293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8F4228"/>
    <w:multiLevelType w:val="hybridMultilevel"/>
    <w:tmpl w:val="F90611FC"/>
    <w:lvl w:ilvl="0" w:tplc="52CAA596">
      <w:start w:val="1"/>
      <w:numFmt w:val="decimal"/>
      <w:lvlText w:val="%1."/>
      <w:lvlJc w:val="left"/>
      <w:pPr>
        <w:ind w:left="360" w:hanging="360"/>
      </w:pPr>
      <w:rPr>
        <w:rFonts w:ascii="方正仿宋_GBK" w:eastAsia="方正仿宋_GBK" w:hAnsi="方正仿宋_GBK" w:cs="方正仿宋_GBK" w:hint="default"/>
        <w:color w:val="00000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6FF519B"/>
    <w:multiLevelType w:val="hybridMultilevel"/>
    <w:tmpl w:val="A470F392"/>
    <w:lvl w:ilvl="0" w:tplc="65D2A8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A68055A"/>
    <w:multiLevelType w:val="hybridMultilevel"/>
    <w:tmpl w:val="E59292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93D642D"/>
    <w:multiLevelType w:val="hybridMultilevel"/>
    <w:tmpl w:val="C586502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C587F29"/>
    <w:multiLevelType w:val="hybridMultilevel"/>
    <w:tmpl w:val="3F400ED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EDC14DC"/>
    <w:multiLevelType w:val="hybridMultilevel"/>
    <w:tmpl w:val="BD84038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ABD083A"/>
    <w:multiLevelType w:val="hybridMultilevel"/>
    <w:tmpl w:val="EF86754A"/>
    <w:lvl w:ilvl="0" w:tplc="65D2A8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E7A51CB"/>
    <w:multiLevelType w:val="hybridMultilevel"/>
    <w:tmpl w:val="4840228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FAA6CCA"/>
    <w:multiLevelType w:val="hybridMultilevel"/>
    <w:tmpl w:val="5C3C0600"/>
    <w:lvl w:ilvl="0" w:tplc="B16C3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7"/>
  </w:num>
  <w:num w:numId="5">
    <w:abstractNumId w:val="4"/>
  </w:num>
  <w:num w:numId="6">
    <w:abstractNumId w:val="12"/>
  </w:num>
  <w:num w:numId="7">
    <w:abstractNumId w:val="13"/>
  </w:num>
  <w:num w:numId="8">
    <w:abstractNumId w:val="1"/>
  </w:num>
  <w:num w:numId="9">
    <w:abstractNumId w:val="5"/>
  </w:num>
  <w:num w:numId="10">
    <w:abstractNumId w:val="0"/>
  </w:num>
  <w:num w:numId="11">
    <w:abstractNumId w:val="11"/>
  </w:num>
  <w:num w:numId="12">
    <w:abstractNumId w:val="2"/>
  </w:num>
  <w:num w:numId="13">
    <w:abstractNumId w:val="8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AB0"/>
    <w:rsid w:val="00002562"/>
    <w:rsid w:val="001C0E81"/>
    <w:rsid w:val="001C1AB0"/>
    <w:rsid w:val="001C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1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1A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1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1AB0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1C1AB0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2</cp:revision>
  <dcterms:created xsi:type="dcterms:W3CDTF">2025-02-28T00:57:00Z</dcterms:created>
  <dcterms:modified xsi:type="dcterms:W3CDTF">2025-02-28T01:06:00Z</dcterms:modified>
</cp:coreProperties>
</file>