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5DCC" w:rsidRDefault="0077416D" w:rsidP="00713B23">
      <w:pPr>
        <w:pStyle w:val="a0"/>
        <w:spacing w:line="480" w:lineRule="auto"/>
        <w:jc w:val="center"/>
        <w:outlineLvl w:val="2"/>
        <w:rPr>
          <w:b/>
          <w:bCs/>
        </w:rPr>
      </w:pPr>
      <w:bookmarkStart w:id="0" w:name="OLE_LINK1"/>
      <w:r>
        <w:rPr>
          <w:rFonts w:hint="eastAsia"/>
          <w:b/>
          <w:bCs/>
          <w:lang w:eastAsia="zh-CN"/>
        </w:rPr>
        <w:t>评分</w:t>
      </w:r>
      <w:bookmarkStart w:id="1" w:name="_GoBack"/>
      <w:bookmarkEnd w:id="1"/>
      <w:r w:rsidR="00470802">
        <w:rPr>
          <w:rFonts w:hint="eastAsia"/>
          <w:b/>
          <w:bCs/>
        </w:rPr>
        <w:t>标准</w:t>
      </w:r>
      <w:bookmarkStart w:id="2" w:name="_Toc22302"/>
      <w:bookmarkStart w:id="3" w:name="_Toc16033"/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704"/>
        <w:gridCol w:w="846"/>
        <w:gridCol w:w="4383"/>
        <w:gridCol w:w="2765"/>
      </w:tblGrid>
      <w:tr w:rsidR="00125DCC">
        <w:trPr>
          <w:tblHeader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评分因素</w:t>
            </w:r>
          </w:p>
        </w:tc>
        <w:tc>
          <w:tcPr>
            <w:tcW w:w="846" w:type="dxa"/>
            <w:vAlign w:val="center"/>
          </w:tcPr>
          <w:p w:rsidR="00125DCC" w:rsidRDefault="00470802"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评分标准</w:t>
            </w:r>
          </w:p>
        </w:tc>
        <w:tc>
          <w:tcPr>
            <w:tcW w:w="2765" w:type="dxa"/>
            <w:vAlign w:val="center"/>
          </w:tcPr>
          <w:p w:rsidR="00125DCC" w:rsidRDefault="00470802">
            <w:pPr>
              <w:pStyle w:val="af6"/>
              <w:spacing w:before="0" w:after="0" w:line="240" w:lineRule="auto"/>
              <w:rPr>
                <w:rFonts w:eastAsia="宋体"/>
                <w:szCs w:val="24"/>
              </w:rPr>
            </w:pPr>
            <w:r>
              <w:rPr>
                <w:rFonts w:eastAsia="宋体"/>
                <w:szCs w:val="24"/>
              </w:rPr>
              <w:t>说明</w:t>
            </w:r>
          </w:p>
        </w:tc>
      </w:tr>
      <w:tr w:rsidR="00125DCC">
        <w:trPr>
          <w:trHeight w:val="554"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业绩评价</w:t>
            </w:r>
          </w:p>
        </w:tc>
        <w:tc>
          <w:tcPr>
            <w:tcW w:w="846" w:type="dxa"/>
            <w:vAlign w:val="center"/>
          </w:tcPr>
          <w:p w:rsidR="00125DCC" w:rsidRDefault="00470802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根据供应商在中国境内近三年（2023年6月至投标截止期，以合同签订时间为准） 承担同类移机项目业绩进行评价，一个业绩得1分，最高得5分。</w:t>
            </w:r>
          </w:p>
          <w:p w:rsidR="00125DCC" w:rsidRDefault="00125DCC">
            <w:pPr>
              <w:rPr>
                <w:sz w:val="24"/>
                <w:lang w:eastAsia="zh-CN"/>
              </w:rPr>
            </w:pPr>
          </w:p>
        </w:tc>
        <w:tc>
          <w:tcPr>
            <w:tcW w:w="2765" w:type="dxa"/>
            <w:vAlign w:val="center"/>
          </w:tcPr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1、同类移机项目业绩指与本项目移机服务同类设备的移机服务项目。</w:t>
            </w:r>
          </w:p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2、供应商需提供采购合同（含首页、移机服务内容、金额数量页、签字盖章页）复印件，否则业绩不予认可。</w:t>
            </w:r>
          </w:p>
        </w:tc>
      </w:tr>
      <w:tr w:rsidR="00125DCC">
        <w:trPr>
          <w:trHeight w:val="554"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对维护内容的响应评价</w:t>
            </w:r>
          </w:p>
        </w:tc>
        <w:tc>
          <w:tcPr>
            <w:tcW w:w="846" w:type="dxa"/>
            <w:vAlign w:val="center"/>
          </w:tcPr>
          <w:p w:rsidR="00125DCC" w:rsidRDefault="00470802" w:rsidP="00553B6A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 w:rsidR="00553B6A">
              <w:rPr>
                <w:sz w:val="24"/>
                <w:lang w:eastAsia="zh-CN"/>
              </w:rPr>
              <w:t>4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widowControl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投标人</w:t>
            </w:r>
            <w:r w:rsidR="00553B6A">
              <w:rPr>
                <w:rFonts w:hint="eastAsia"/>
                <w:sz w:val="24"/>
                <w:lang w:eastAsia="zh-CN"/>
              </w:rPr>
              <w:t>服务要求中</w:t>
            </w:r>
            <w:r>
              <w:rPr>
                <w:rFonts w:hint="eastAsia"/>
                <w:sz w:val="24"/>
                <w:lang w:eastAsia="zh-CN"/>
              </w:rPr>
              <w:t>响应全部满足技术需求的为2</w:t>
            </w:r>
            <w:r w:rsidR="00111B36">
              <w:rPr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分，其中：</w:t>
            </w:r>
          </w:p>
          <w:p w:rsidR="00125DCC" w:rsidRPr="00553B6A" w:rsidRDefault="00470802" w:rsidP="00553B6A">
            <w:pPr>
              <w:widowControl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“▲”号指标有一项不满足的扣</w:t>
            </w:r>
            <w:r w:rsidR="00553B6A">
              <w:rPr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分</w:t>
            </w:r>
            <w:r w:rsidR="00553B6A">
              <w:rPr>
                <w:rFonts w:hint="eastAsia"/>
                <w:sz w:val="24"/>
                <w:lang w:eastAsia="zh-CN"/>
              </w:rPr>
              <w:t>（3个▲，满分1</w:t>
            </w:r>
            <w:r w:rsidR="00553B6A">
              <w:rPr>
                <w:sz w:val="24"/>
                <w:lang w:eastAsia="zh-CN"/>
              </w:rPr>
              <w:t>2分</w:t>
            </w:r>
            <w:r w:rsidR="00553B6A"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，一般技术指标有一项不满足的扣</w:t>
            </w:r>
            <w:r w:rsidR="00553B6A">
              <w:rPr>
                <w:sz w:val="24"/>
                <w:lang w:eastAsia="zh-CN"/>
              </w:rPr>
              <w:t>1.5</w:t>
            </w:r>
            <w:r>
              <w:rPr>
                <w:rFonts w:hint="eastAsia"/>
                <w:sz w:val="24"/>
                <w:lang w:eastAsia="zh-CN"/>
              </w:rPr>
              <w:t>分</w:t>
            </w:r>
            <w:r w:rsidR="00553B6A">
              <w:rPr>
                <w:rFonts w:hint="eastAsia"/>
                <w:sz w:val="24"/>
                <w:lang w:eastAsia="zh-CN"/>
              </w:rPr>
              <w:t>（8个一般技术指标，满分1</w:t>
            </w:r>
            <w:r w:rsidR="00553B6A">
              <w:rPr>
                <w:sz w:val="24"/>
                <w:lang w:eastAsia="zh-CN"/>
              </w:rPr>
              <w:t>2分</w:t>
            </w:r>
            <w:r w:rsidR="00553B6A"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，最低得分为0分。</w:t>
            </w:r>
          </w:p>
        </w:tc>
        <w:tc>
          <w:tcPr>
            <w:tcW w:w="2765" w:type="dxa"/>
            <w:vAlign w:val="center"/>
          </w:tcPr>
          <w:p w:rsidR="00125DCC" w:rsidRDefault="00125DCC">
            <w:pPr>
              <w:pStyle w:val="af6"/>
              <w:spacing w:before="0" w:after="0" w:line="240" w:lineRule="auto"/>
              <w:rPr>
                <w:rFonts w:eastAsia="宋体"/>
                <w:szCs w:val="24"/>
                <w:lang w:eastAsia="zh-CN"/>
              </w:rPr>
            </w:pPr>
          </w:p>
        </w:tc>
      </w:tr>
      <w:tr w:rsidR="00125DCC">
        <w:trPr>
          <w:trHeight w:val="554"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常驻服务机构整体情况评价</w:t>
            </w:r>
          </w:p>
        </w:tc>
        <w:tc>
          <w:tcPr>
            <w:tcW w:w="846" w:type="dxa"/>
            <w:vAlign w:val="center"/>
          </w:tcPr>
          <w:p w:rsidR="00125DCC" w:rsidRDefault="00553B6A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根据供应商提供常驻服务机构整体情况进行评价：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1）提供内容科学合理、可操作性强、针对性强，充分满足采购需求，得</w:t>
            </w:r>
            <w:r w:rsidR="00EF1785">
              <w:rPr>
                <w:sz w:val="24"/>
                <w:szCs w:val="24"/>
                <w:lang w:eastAsia="zh-CN"/>
              </w:rPr>
              <w:t>8</w:t>
            </w:r>
            <w:r>
              <w:rPr>
                <w:rFonts w:hint="eastAsia"/>
                <w:sz w:val="24"/>
                <w:szCs w:val="24"/>
                <w:lang w:eastAsia="zh-CN"/>
              </w:rPr>
              <w:t>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2）提供内容较为合理，具备一定可行性，较满足采购需求，得</w:t>
            </w:r>
            <w:r w:rsidR="00EF1785">
              <w:rPr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3）提供内容合理性、可行性一般，基本满足采购需求，得4分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4）提供内容合理性、可行性较差，不能完全满足采购需求，得1分；</w:t>
            </w:r>
          </w:p>
          <w:p w:rsidR="00125DCC" w:rsidRDefault="00470802">
            <w:pPr>
              <w:rPr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5）未提供相关内容不得分。</w:t>
            </w:r>
          </w:p>
        </w:tc>
        <w:tc>
          <w:tcPr>
            <w:tcW w:w="2765" w:type="dxa"/>
            <w:vAlign w:val="center"/>
          </w:tcPr>
          <w:p w:rsidR="00125DCC" w:rsidRDefault="00125DCC">
            <w:pPr>
              <w:pStyle w:val="af6"/>
              <w:spacing w:before="0" w:after="0" w:line="240" w:lineRule="auto"/>
              <w:rPr>
                <w:rFonts w:eastAsia="宋体"/>
                <w:szCs w:val="24"/>
                <w:lang w:eastAsia="zh-CN"/>
              </w:rPr>
            </w:pPr>
          </w:p>
        </w:tc>
      </w:tr>
      <w:tr w:rsidR="00125DCC">
        <w:trPr>
          <w:trHeight w:val="554"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技术支持团队整体</w:t>
            </w:r>
            <w:r>
              <w:rPr>
                <w:rFonts w:ascii="Arial" w:hAnsi="Arial" w:cs="Arial" w:hint="eastAsia"/>
                <w:sz w:val="24"/>
                <w:lang w:eastAsia="zh-CN"/>
              </w:rPr>
              <w:t>情况及人员安排评价</w:t>
            </w:r>
          </w:p>
        </w:tc>
        <w:tc>
          <w:tcPr>
            <w:tcW w:w="846" w:type="dxa"/>
            <w:vAlign w:val="center"/>
          </w:tcPr>
          <w:p w:rsidR="00125DCC" w:rsidRDefault="00EF1785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根据供应商提供技术支持团队整体情况及人员安排进行评价：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1）方案内容完整且科学合理、可操作性强、针对性强，充分满足采购需求，得</w:t>
            </w:r>
            <w:r w:rsidR="00EF1785">
              <w:rPr>
                <w:sz w:val="24"/>
                <w:szCs w:val="24"/>
                <w:lang w:eastAsia="zh-CN"/>
              </w:rPr>
              <w:t>8</w:t>
            </w:r>
            <w:r>
              <w:rPr>
                <w:rFonts w:hint="eastAsia"/>
                <w:sz w:val="24"/>
                <w:szCs w:val="24"/>
                <w:lang w:eastAsia="zh-CN"/>
              </w:rPr>
              <w:t>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2）方案内容较为全面，具备一定可行性，较满足采购需求，得</w:t>
            </w:r>
            <w:r w:rsidR="00EF1785">
              <w:rPr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3）方案内容全面性、可行性一般，基本满足采购需求，得4分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4）方案内容不够完整、全面，不能完全满足采购需求，得1分；</w:t>
            </w:r>
          </w:p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5）未提供相关方案不得分。</w:t>
            </w:r>
          </w:p>
        </w:tc>
        <w:tc>
          <w:tcPr>
            <w:tcW w:w="2765" w:type="dxa"/>
            <w:vAlign w:val="center"/>
          </w:tcPr>
          <w:p w:rsidR="00125DCC" w:rsidRDefault="00125DCC">
            <w:pPr>
              <w:pStyle w:val="af6"/>
              <w:spacing w:before="0" w:after="0" w:line="240" w:lineRule="auto"/>
              <w:rPr>
                <w:rFonts w:eastAsia="宋体"/>
                <w:szCs w:val="24"/>
                <w:lang w:eastAsia="zh-CN"/>
              </w:rPr>
            </w:pPr>
          </w:p>
        </w:tc>
      </w:tr>
      <w:tr w:rsidR="00125DCC">
        <w:trPr>
          <w:trHeight w:val="554"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对本次服务目的理解</w:t>
            </w:r>
          </w:p>
        </w:tc>
        <w:tc>
          <w:tcPr>
            <w:tcW w:w="846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根据供应商：①对采购人本次所购买服务的理解、②对所提供保修设备应用状况的掌握、③对设备操作使用特点的描述、④设备故障原因分析、⑤针对日常</w:t>
            </w:r>
            <w:r>
              <w:rPr>
                <w:rFonts w:hint="eastAsia"/>
                <w:sz w:val="24"/>
                <w:lang w:eastAsia="zh-CN"/>
              </w:rPr>
              <w:lastRenderedPageBreak/>
              <w:t>维护提出的合理化建议进行评价，其中每项：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1）提供内容完整且科学合理、可操作性强、针对性强，充分满足采购需求，得3分；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2）提供内容较为全面，具备一定可行性，基本满足采购需求，得2分；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3）内容不够完整、全面，不能完全满足采购需求，得1分；</w:t>
            </w:r>
          </w:p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4）未提供相关内容不得分。</w:t>
            </w:r>
          </w:p>
        </w:tc>
        <w:tc>
          <w:tcPr>
            <w:tcW w:w="2765" w:type="dxa"/>
            <w:vAlign w:val="center"/>
          </w:tcPr>
          <w:p w:rsidR="00125DCC" w:rsidRDefault="00125DCC">
            <w:pPr>
              <w:pStyle w:val="af6"/>
              <w:spacing w:before="0" w:after="0" w:line="240" w:lineRule="auto"/>
              <w:rPr>
                <w:rFonts w:eastAsia="宋体"/>
                <w:szCs w:val="24"/>
                <w:lang w:eastAsia="zh-CN"/>
              </w:rPr>
            </w:pPr>
          </w:p>
        </w:tc>
      </w:tr>
      <w:tr w:rsidR="00125DCC">
        <w:trPr>
          <w:trHeight w:val="90"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lastRenderedPageBreak/>
              <w:t>6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对供应商提供的整体服务方案进行评价</w:t>
            </w:r>
          </w:p>
        </w:tc>
        <w:tc>
          <w:tcPr>
            <w:tcW w:w="846" w:type="dxa"/>
            <w:vAlign w:val="center"/>
          </w:tcPr>
          <w:p w:rsidR="00125DCC" w:rsidRDefault="00470802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对供应商提供的整体服务方案，包括：①维护服务流程、②服务标准、③服务管理制度、④服务措施、⑤安全保障措施进行评价，其中每项：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1）提供内容完整且科学合理、可操作性强、针对性强，充分满足采购需求，得4分；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2）提供内容较为全面，具备一定可行性，基本满足采购需求，得3分；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3）内容不够完整、全面，不能完全满足采购需求，得1分；</w:t>
            </w:r>
          </w:p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4）未提供相关内容不得分。</w:t>
            </w:r>
          </w:p>
        </w:tc>
        <w:tc>
          <w:tcPr>
            <w:tcW w:w="2765" w:type="dxa"/>
            <w:vAlign w:val="center"/>
          </w:tcPr>
          <w:p w:rsidR="00125DCC" w:rsidRDefault="00125DCC">
            <w:pPr>
              <w:pStyle w:val="af6"/>
              <w:spacing w:before="0" w:after="0" w:line="240" w:lineRule="auto"/>
              <w:rPr>
                <w:rFonts w:eastAsia="宋体"/>
                <w:szCs w:val="24"/>
                <w:lang w:eastAsia="zh-CN"/>
              </w:rPr>
            </w:pPr>
          </w:p>
        </w:tc>
      </w:tr>
      <w:tr w:rsidR="00125DCC">
        <w:trPr>
          <w:trHeight w:val="554"/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应急预案</w:t>
            </w:r>
            <w:r>
              <w:rPr>
                <w:rFonts w:hint="eastAsia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846" w:type="dxa"/>
            <w:vAlign w:val="center"/>
          </w:tcPr>
          <w:p w:rsidR="00125DCC" w:rsidRDefault="00470802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根据供应商提供的应急预案，包括可能发生的紧急情况及解决措施的合理性、针对性、可行性进行评价，其中每项：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1）方案内容完整且科学合理、可操作性强、针对性强，充分满足采购需求，得10分；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2）方案内容较为全面，具备一定可行性，基本满足采购需求，得6分；</w:t>
            </w:r>
          </w:p>
          <w:p w:rsidR="00125DCC" w:rsidRDefault="00470802">
            <w:pPr>
              <w:autoSpaceDE/>
              <w:autoSpaceDN/>
              <w:spacing w:line="264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3）方案内容不够完整、全面，不能完全满足采购需求，得2分；</w:t>
            </w:r>
          </w:p>
          <w:p w:rsidR="00125DCC" w:rsidRDefault="00470802">
            <w:pPr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4）未提供相关方案不得分。</w:t>
            </w:r>
          </w:p>
        </w:tc>
        <w:tc>
          <w:tcPr>
            <w:tcW w:w="2765" w:type="dxa"/>
            <w:vAlign w:val="center"/>
          </w:tcPr>
          <w:p w:rsidR="00125DCC" w:rsidRDefault="00125DCC">
            <w:pPr>
              <w:pStyle w:val="af6"/>
              <w:spacing w:before="0" w:after="0" w:line="240" w:lineRule="auto"/>
              <w:rPr>
                <w:rFonts w:eastAsia="宋体"/>
                <w:szCs w:val="24"/>
                <w:lang w:eastAsia="zh-CN"/>
              </w:rPr>
            </w:pPr>
          </w:p>
        </w:tc>
      </w:tr>
      <w:tr w:rsidR="00125DCC">
        <w:trPr>
          <w:jc w:val="center"/>
        </w:trPr>
        <w:tc>
          <w:tcPr>
            <w:tcW w:w="779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sz w:val="24"/>
              </w:rPr>
              <w:t>投标报价</w:t>
            </w:r>
          </w:p>
        </w:tc>
        <w:tc>
          <w:tcPr>
            <w:tcW w:w="846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383" w:type="dxa"/>
            <w:vAlign w:val="center"/>
          </w:tcPr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满足招标文件要求且投标价格最低的投标报价为评标基准价，其价格分为满分。其他投标人的价格分统一按照下列公式计算：</w:t>
            </w:r>
          </w:p>
          <w:p w:rsidR="00125DCC" w:rsidRDefault="00470802">
            <w:pPr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投标报价得分＝（评标基准价/投标报价）×分值。</w:t>
            </w:r>
          </w:p>
        </w:tc>
        <w:tc>
          <w:tcPr>
            <w:tcW w:w="2765" w:type="dxa"/>
            <w:vAlign w:val="center"/>
          </w:tcPr>
          <w:p w:rsidR="00125DCC" w:rsidRDefault="00125DCC">
            <w:pPr>
              <w:ind w:left="-38"/>
              <w:rPr>
                <w:sz w:val="24"/>
                <w:lang w:eastAsia="zh-CN"/>
              </w:rPr>
            </w:pPr>
          </w:p>
        </w:tc>
      </w:tr>
      <w:tr w:rsidR="00125DCC">
        <w:trPr>
          <w:jc w:val="center"/>
        </w:trPr>
        <w:tc>
          <w:tcPr>
            <w:tcW w:w="2483" w:type="dxa"/>
            <w:gridSpan w:val="2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846" w:type="dxa"/>
            <w:vAlign w:val="center"/>
          </w:tcPr>
          <w:p w:rsidR="00125DCC" w:rsidRDefault="00470802">
            <w:pPr>
              <w:ind w:firstLine="2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48" w:type="dxa"/>
            <w:gridSpan w:val="2"/>
            <w:vAlign w:val="center"/>
          </w:tcPr>
          <w:p w:rsidR="00125DCC" w:rsidRDefault="00125DCC">
            <w:pPr>
              <w:rPr>
                <w:sz w:val="24"/>
              </w:rPr>
            </w:pPr>
          </w:p>
        </w:tc>
      </w:tr>
      <w:bookmarkEnd w:id="0"/>
      <w:bookmarkEnd w:id="2"/>
      <w:bookmarkEnd w:id="3"/>
    </w:tbl>
    <w:p w:rsidR="00125DCC" w:rsidRDefault="00125DCC">
      <w:pPr>
        <w:pStyle w:val="a8"/>
        <w:spacing w:line="324" w:lineRule="auto"/>
        <w:rPr>
          <w:rFonts w:hAnsi="宋体" w:cs="宋体"/>
          <w:spacing w:val="3"/>
          <w:szCs w:val="24"/>
          <w:lang w:eastAsia="zh-CN"/>
        </w:rPr>
      </w:pPr>
    </w:p>
    <w:sectPr w:rsidR="00125DCC">
      <w:footerReference w:type="default" r:id="rId8"/>
      <w:pgSz w:w="11910" w:h="16840"/>
      <w:pgMar w:top="1100" w:right="1020" w:bottom="1080" w:left="1580" w:header="879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3B" w:rsidRDefault="0091333B">
      <w:r>
        <w:separator/>
      </w:r>
    </w:p>
  </w:endnote>
  <w:endnote w:type="continuationSeparator" w:id="0">
    <w:p w:rsidR="0091333B" w:rsidRDefault="0091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 SC Regular">
    <w:altName w:val="Segoe Print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CC" w:rsidRDefault="00470802">
    <w:pPr>
      <w:pStyle w:val="a0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5DCC" w:rsidRDefault="00470802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41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25DCC" w:rsidRDefault="00470802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41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3B" w:rsidRDefault="0091333B">
      <w:r>
        <w:separator/>
      </w:r>
    </w:p>
  </w:footnote>
  <w:footnote w:type="continuationSeparator" w:id="0">
    <w:p w:rsidR="0091333B" w:rsidRDefault="0091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91459B"/>
    <w:multiLevelType w:val="singleLevel"/>
    <w:tmpl w:val="9C91459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682B67"/>
    <w:multiLevelType w:val="multilevel"/>
    <w:tmpl w:val="29682B6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44"/>
        <w:szCs w:val="44"/>
      </w:rPr>
    </w:lvl>
    <w:lvl w:ilvl="1">
      <w:start w:val="1"/>
      <w:numFmt w:val="decimal"/>
      <w:isLgl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522e8d09-c011-4577-ba05-beee0d1878e4"/>
  </w:docVars>
  <w:rsids>
    <w:rsidRoot w:val="00172A27"/>
    <w:rsid w:val="D7A6AFEC"/>
    <w:rsid w:val="FDEFF1B2"/>
    <w:rsid w:val="FF7ED16D"/>
    <w:rsid w:val="00057119"/>
    <w:rsid w:val="00111B36"/>
    <w:rsid w:val="00125DCC"/>
    <w:rsid w:val="001274DE"/>
    <w:rsid w:val="00172A27"/>
    <w:rsid w:val="0021022F"/>
    <w:rsid w:val="0023008A"/>
    <w:rsid w:val="002350F7"/>
    <w:rsid w:val="00293BAA"/>
    <w:rsid w:val="00311032"/>
    <w:rsid w:val="0031688B"/>
    <w:rsid w:val="003C2074"/>
    <w:rsid w:val="003F1699"/>
    <w:rsid w:val="00400C69"/>
    <w:rsid w:val="00401147"/>
    <w:rsid w:val="004511E4"/>
    <w:rsid w:val="00470802"/>
    <w:rsid w:val="00477D84"/>
    <w:rsid w:val="004A3836"/>
    <w:rsid w:val="00517E11"/>
    <w:rsid w:val="00527385"/>
    <w:rsid w:val="0054482F"/>
    <w:rsid w:val="00553B6A"/>
    <w:rsid w:val="00667C36"/>
    <w:rsid w:val="006B7B5E"/>
    <w:rsid w:val="00713B23"/>
    <w:rsid w:val="00730CD7"/>
    <w:rsid w:val="0077416D"/>
    <w:rsid w:val="007D0731"/>
    <w:rsid w:val="007D79BC"/>
    <w:rsid w:val="0083041C"/>
    <w:rsid w:val="0084452D"/>
    <w:rsid w:val="00857718"/>
    <w:rsid w:val="008B2B68"/>
    <w:rsid w:val="008D677D"/>
    <w:rsid w:val="0091333B"/>
    <w:rsid w:val="009D3A9E"/>
    <w:rsid w:val="00AB3672"/>
    <w:rsid w:val="00B12E3E"/>
    <w:rsid w:val="00B45ADE"/>
    <w:rsid w:val="00BD07C5"/>
    <w:rsid w:val="00BE5147"/>
    <w:rsid w:val="00CE087C"/>
    <w:rsid w:val="00D17871"/>
    <w:rsid w:val="00D23F35"/>
    <w:rsid w:val="00D601FD"/>
    <w:rsid w:val="00D82AFF"/>
    <w:rsid w:val="00D83CAB"/>
    <w:rsid w:val="00E60A9C"/>
    <w:rsid w:val="00EB20E9"/>
    <w:rsid w:val="00EF1785"/>
    <w:rsid w:val="00F604C6"/>
    <w:rsid w:val="00FB5E16"/>
    <w:rsid w:val="00FC7046"/>
    <w:rsid w:val="01944054"/>
    <w:rsid w:val="01F33FE8"/>
    <w:rsid w:val="01FD2591"/>
    <w:rsid w:val="02092C94"/>
    <w:rsid w:val="020C396B"/>
    <w:rsid w:val="02380E83"/>
    <w:rsid w:val="02971350"/>
    <w:rsid w:val="02BE4B54"/>
    <w:rsid w:val="02C26138"/>
    <w:rsid w:val="02DC2D3E"/>
    <w:rsid w:val="02E21842"/>
    <w:rsid w:val="02F079B0"/>
    <w:rsid w:val="02F94343"/>
    <w:rsid w:val="03472322"/>
    <w:rsid w:val="03600D18"/>
    <w:rsid w:val="036F3C68"/>
    <w:rsid w:val="03DD31BD"/>
    <w:rsid w:val="042A05A5"/>
    <w:rsid w:val="043A7135"/>
    <w:rsid w:val="05241B93"/>
    <w:rsid w:val="052C3DB8"/>
    <w:rsid w:val="052D5B2A"/>
    <w:rsid w:val="0556472D"/>
    <w:rsid w:val="056F72B2"/>
    <w:rsid w:val="059D3D9F"/>
    <w:rsid w:val="05E07B33"/>
    <w:rsid w:val="060E6ACB"/>
    <w:rsid w:val="066649BE"/>
    <w:rsid w:val="06963DDF"/>
    <w:rsid w:val="06AE6E8C"/>
    <w:rsid w:val="06F832D7"/>
    <w:rsid w:val="072A2FCD"/>
    <w:rsid w:val="0744730C"/>
    <w:rsid w:val="0782437F"/>
    <w:rsid w:val="07913C76"/>
    <w:rsid w:val="07D53F57"/>
    <w:rsid w:val="07DE5A63"/>
    <w:rsid w:val="07EA2C20"/>
    <w:rsid w:val="081929B8"/>
    <w:rsid w:val="0836536B"/>
    <w:rsid w:val="084600BF"/>
    <w:rsid w:val="088202F9"/>
    <w:rsid w:val="08E147B9"/>
    <w:rsid w:val="091F4B4B"/>
    <w:rsid w:val="09A45050"/>
    <w:rsid w:val="09C87119"/>
    <w:rsid w:val="09F15EE0"/>
    <w:rsid w:val="0A1E3055"/>
    <w:rsid w:val="0A26054B"/>
    <w:rsid w:val="0A445FC1"/>
    <w:rsid w:val="0A970CEC"/>
    <w:rsid w:val="0AA96DC2"/>
    <w:rsid w:val="0ABD6577"/>
    <w:rsid w:val="0AC36139"/>
    <w:rsid w:val="0B0F11CC"/>
    <w:rsid w:val="0B0F299D"/>
    <w:rsid w:val="0B462863"/>
    <w:rsid w:val="0B801D75"/>
    <w:rsid w:val="0B815649"/>
    <w:rsid w:val="0B8200AD"/>
    <w:rsid w:val="0B911F88"/>
    <w:rsid w:val="0BC006FC"/>
    <w:rsid w:val="0C2A5CE1"/>
    <w:rsid w:val="0C41127C"/>
    <w:rsid w:val="0C785D28"/>
    <w:rsid w:val="0CB163A0"/>
    <w:rsid w:val="0CB47A46"/>
    <w:rsid w:val="0CDD4D10"/>
    <w:rsid w:val="0CFB7EC2"/>
    <w:rsid w:val="0D056F36"/>
    <w:rsid w:val="0D1F10F7"/>
    <w:rsid w:val="0D4D1A2E"/>
    <w:rsid w:val="0D7C57DC"/>
    <w:rsid w:val="0E2E5A87"/>
    <w:rsid w:val="0E467EF7"/>
    <w:rsid w:val="0E5F65FA"/>
    <w:rsid w:val="0E9769FD"/>
    <w:rsid w:val="0EAF2F8B"/>
    <w:rsid w:val="0F6975D1"/>
    <w:rsid w:val="0F9E3FAA"/>
    <w:rsid w:val="0FBD2063"/>
    <w:rsid w:val="0FC53F17"/>
    <w:rsid w:val="0FD80F4D"/>
    <w:rsid w:val="103819AC"/>
    <w:rsid w:val="10BB784F"/>
    <w:rsid w:val="10CF6E57"/>
    <w:rsid w:val="10D848DD"/>
    <w:rsid w:val="110404A2"/>
    <w:rsid w:val="11082FAE"/>
    <w:rsid w:val="111F0C03"/>
    <w:rsid w:val="11317B11"/>
    <w:rsid w:val="11361D9D"/>
    <w:rsid w:val="113A7748"/>
    <w:rsid w:val="118C5756"/>
    <w:rsid w:val="118F2CA9"/>
    <w:rsid w:val="12C76CD7"/>
    <w:rsid w:val="12F21BA5"/>
    <w:rsid w:val="131A3C63"/>
    <w:rsid w:val="13327B9A"/>
    <w:rsid w:val="13484B32"/>
    <w:rsid w:val="138F1BA5"/>
    <w:rsid w:val="13C0517C"/>
    <w:rsid w:val="145558C5"/>
    <w:rsid w:val="14575AE1"/>
    <w:rsid w:val="14971382"/>
    <w:rsid w:val="14977C8B"/>
    <w:rsid w:val="149C7998"/>
    <w:rsid w:val="14BF5434"/>
    <w:rsid w:val="151B08BC"/>
    <w:rsid w:val="152E36CE"/>
    <w:rsid w:val="155246DE"/>
    <w:rsid w:val="158C54DA"/>
    <w:rsid w:val="159977E4"/>
    <w:rsid w:val="159A3ED7"/>
    <w:rsid w:val="15DA37E6"/>
    <w:rsid w:val="1638549E"/>
    <w:rsid w:val="169326D4"/>
    <w:rsid w:val="16EA49EA"/>
    <w:rsid w:val="16F05D79"/>
    <w:rsid w:val="17554DF7"/>
    <w:rsid w:val="17C259B5"/>
    <w:rsid w:val="17C92852"/>
    <w:rsid w:val="17D62327"/>
    <w:rsid w:val="1847423B"/>
    <w:rsid w:val="184951D4"/>
    <w:rsid w:val="18697B91"/>
    <w:rsid w:val="18A6717D"/>
    <w:rsid w:val="18E5693E"/>
    <w:rsid w:val="18EE62E8"/>
    <w:rsid w:val="19330066"/>
    <w:rsid w:val="19593A26"/>
    <w:rsid w:val="195977A9"/>
    <w:rsid w:val="195B50A1"/>
    <w:rsid w:val="195E6FCA"/>
    <w:rsid w:val="19FC4FFF"/>
    <w:rsid w:val="1A041DA9"/>
    <w:rsid w:val="1A277F1B"/>
    <w:rsid w:val="1A4C776A"/>
    <w:rsid w:val="1A5A47C7"/>
    <w:rsid w:val="1A5D0CB5"/>
    <w:rsid w:val="1A6633EF"/>
    <w:rsid w:val="1A862CA9"/>
    <w:rsid w:val="1A91517D"/>
    <w:rsid w:val="1AA72D33"/>
    <w:rsid w:val="1AE23C2A"/>
    <w:rsid w:val="1AED2CFB"/>
    <w:rsid w:val="1AFA67EF"/>
    <w:rsid w:val="1B685A87"/>
    <w:rsid w:val="1B6F6F76"/>
    <w:rsid w:val="1B830F69"/>
    <w:rsid w:val="1B8A66C7"/>
    <w:rsid w:val="1BB455C7"/>
    <w:rsid w:val="1BCB0A96"/>
    <w:rsid w:val="1C3F47E4"/>
    <w:rsid w:val="1C770DC1"/>
    <w:rsid w:val="1C8C1AB7"/>
    <w:rsid w:val="1CB33AD0"/>
    <w:rsid w:val="1CE77E7F"/>
    <w:rsid w:val="1CF22541"/>
    <w:rsid w:val="1D17405F"/>
    <w:rsid w:val="1D6B06CF"/>
    <w:rsid w:val="1DB25B36"/>
    <w:rsid w:val="1DDE7037"/>
    <w:rsid w:val="1E0077F2"/>
    <w:rsid w:val="1E0F1ECC"/>
    <w:rsid w:val="1E250DF8"/>
    <w:rsid w:val="1E2D5B27"/>
    <w:rsid w:val="1E6432D4"/>
    <w:rsid w:val="1E6E5E95"/>
    <w:rsid w:val="1E875215"/>
    <w:rsid w:val="1E9A49CF"/>
    <w:rsid w:val="1EBF675C"/>
    <w:rsid w:val="1ED3697B"/>
    <w:rsid w:val="1F2A6673"/>
    <w:rsid w:val="1F5A6485"/>
    <w:rsid w:val="1F613653"/>
    <w:rsid w:val="1F761A29"/>
    <w:rsid w:val="1F880B5C"/>
    <w:rsid w:val="1FBB5E9A"/>
    <w:rsid w:val="1FCD7EB9"/>
    <w:rsid w:val="20582ABC"/>
    <w:rsid w:val="2086005D"/>
    <w:rsid w:val="208F4C4A"/>
    <w:rsid w:val="209B400C"/>
    <w:rsid w:val="20AA657A"/>
    <w:rsid w:val="212152E8"/>
    <w:rsid w:val="21357EC9"/>
    <w:rsid w:val="215B63C6"/>
    <w:rsid w:val="218E652C"/>
    <w:rsid w:val="22421B7E"/>
    <w:rsid w:val="22954E49"/>
    <w:rsid w:val="229B128E"/>
    <w:rsid w:val="230C0EE7"/>
    <w:rsid w:val="230E55E3"/>
    <w:rsid w:val="230F38AE"/>
    <w:rsid w:val="23387884"/>
    <w:rsid w:val="233E10F9"/>
    <w:rsid w:val="238C6E29"/>
    <w:rsid w:val="23961C61"/>
    <w:rsid w:val="23BF29E4"/>
    <w:rsid w:val="24006F78"/>
    <w:rsid w:val="24125580"/>
    <w:rsid w:val="2418083F"/>
    <w:rsid w:val="24280211"/>
    <w:rsid w:val="24844675"/>
    <w:rsid w:val="24853FA4"/>
    <w:rsid w:val="24A21E83"/>
    <w:rsid w:val="24EC4023"/>
    <w:rsid w:val="25010FCF"/>
    <w:rsid w:val="250D168C"/>
    <w:rsid w:val="2519649B"/>
    <w:rsid w:val="255E7DE4"/>
    <w:rsid w:val="256516E0"/>
    <w:rsid w:val="25787665"/>
    <w:rsid w:val="25AE7AAE"/>
    <w:rsid w:val="25C1188D"/>
    <w:rsid w:val="26031CD0"/>
    <w:rsid w:val="26204253"/>
    <w:rsid w:val="262805A9"/>
    <w:rsid w:val="2645066A"/>
    <w:rsid w:val="2650632F"/>
    <w:rsid w:val="267F786F"/>
    <w:rsid w:val="26D62895"/>
    <w:rsid w:val="26E2748C"/>
    <w:rsid w:val="26F56A5A"/>
    <w:rsid w:val="270304BE"/>
    <w:rsid w:val="2705317A"/>
    <w:rsid w:val="272E2055"/>
    <w:rsid w:val="272E4CCC"/>
    <w:rsid w:val="275E53B3"/>
    <w:rsid w:val="27692EB5"/>
    <w:rsid w:val="27AB0D8A"/>
    <w:rsid w:val="27C217D2"/>
    <w:rsid w:val="27D80E39"/>
    <w:rsid w:val="28017DE6"/>
    <w:rsid w:val="285F4B0C"/>
    <w:rsid w:val="28772BE3"/>
    <w:rsid w:val="28780D72"/>
    <w:rsid w:val="287C5B60"/>
    <w:rsid w:val="28C52BC1"/>
    <w:rsid w:val="28EA6ACC"/>
    <w:rsid w:val="29112D3B"/>
    <w:rsid w:val="296E3259"/>
    <w:rsid w:val="29712F8E"/>
    <w:rsid w:val="29CB6521"/>
    <w:rsid w:val="29CE29EA"/>
    <w:rsid w:val="2A57372D"/>
    <w:rsid w:val="2A693A20"/>
    <w:rsid w:val="2AAA1F8B"/>
    <w:rsid w:val="2AB625A7"/>
    <w:rsid w:val="2AB63D98"/>
    <w:rsid w:val="2AF61758"/>
    <w:rsid w:val="2B065713"/>
    <w:rsid w:val="2B4017F0"/>
    <w:rsid w:val="2B585692"/>
    <w:rsid w:val="2B7E67DE"/>
    <w:rsid w:val="2B871074"/>
    <w:rsid w:val="2B9D32F3"/>
    <w:rsid w:val="2BD82718"/>
    <w:rsid w:val="2C155C0E"/>
    <w:rsid w:val="2C1E56F0"/>
    <w:rsid w:val="2C267E1B"/>
    <w:rsid w:val="2C2F54DE"/>
    <w:rsid w:val="2C594A76"/>
    <w:rsid w:val="2C7843EE"/>
    <w:rsid w:val="2CCE6B43"/>
    <w:rsid w:val="2D040E66"/>
    <w:rsid w:val="2D253B3D"/>
    <w:rsid w:val="2D3B78F6"/>
    <w:rsid w:val="2D5F7A59"/>
    <w:rsid w:val="2D6A1F89"/>
    <w:rsid w:val="2DE12A04"/>
    <w:rsid w:val="2E333410"/>
    <w:rsid w:val="2E61338C"/>
    <w:rsid w:val="2F09435F"/>
    <w:rsid w:val="2F1403FE"/>
    <w:rsid w:val="2F600CC5"/>
    <w:rsid w:val="2F7929F9"/>
    <w:rsid w:val="2F972DDE"/>
    <w:rsid w:val="30047255"/>
    <w:rsid w:val="309026BC"/>
    <w:rsid w:val="30AB1D45"/>
    <w:rsid w:val="30BE4D76"/>
    <w:rsid w:val="30CE0A81"/>
    <w:rsid w:val="315471D8"/>
    <w:rsid w:val="316A07AA"/>
    <w:rsid w:val="317410FA"/>
    <w:rsid w:val="31857A93"/>
    <w:rsid w:val="31C52D59"/>
    <w:rsid w:val="322A342B"/>
    <w:rsid w:val="323E39E4"/>
    <w:rsid w:val="32E7282F"/>
    <w:rsid w:val="330C2057"/>
    <w:rsid w:val="33125997"/>
    <w:rsid w:val="335C05C6"/>
    <w:rsid w:val="336D071C"/>
    <w:rsid w:val="337D69FA"/>
    <w:rsid w:val="3390201E"/>
    <w:rsid w:val="34034262"/>
    <w:rsid w:val="34410550"/>
    <w:rsid w:val="34484294"/>
    <w:rsid w:val="34490647"/>
    <w:rsid w:val="347B2CCE"/>
    <w:rsid w:val="34D0301A"/>
    <w:rsid w:val="35243B49"/>
    <w:rsid w:val="352538E5"/>
    <w:rsid w:val="35522C8A"/>
    <w:rsid w:val="356579BA"/>
    <w:rsid w:val="3576115B"/>
    <w:rsid w:val="359124C2"/>
    <w:rsid w:val="35C020D4"/>
    <w:rsid w:val="35DB7EC8"/>
    <w:rsid w:val="35ED19A9"/>
    <w:rsid w:val="3628478F"/>
    <w:rsid w:val="364F61C0"/>
    <w:rsid w:val="36507471"/>
    <w:rsid w:val="366E2AEA"/>
    <w:rsid w:val="36773968"/>
    <w:rsid w:val="367C2C0E"/>
    <w:rsid w:val="367D6D56"/>
    <w:rsid w:val="36993545"/>
    <w:rsid w:val="36A1521E"/>
    <w:rsid w:val="36A57629"/>
    <w:rsid w:val="36AB673F"/>
    <w:rsid w:val="36FA437E"/>
    <w:rsid w:val="370C05D9"/>
    <w:rsid w:val="37977E1F"/>
    <w:rsid w:val="37D132C8"/>
    <w:rsid w:val="380D6D02"/>
    <w:rsid w:val="381B1EC5"/>
    <w:rsid w:val="384511B8"/>
    <w:rsid w:val="384653A1"/>
    <w:rsid w:val="38505561"/>
    <w:rsid w:val="387719FE"/>
    <w:rsid w:val="389D0752"/>
    <w:rsid w:val="38D330D8"/>
    <w:rsid w:val="39194863"/>
    <w:rsid w:val="391B682D"/>
    <w:rsid w:val="393846F2"/>
    <w:rsid w:val="394B380F"/>
    <w:rsid w:val="39551D3F"/>
    <w:rsid w:val="39577A1C"/>
    <w:rsid w:val="395872A2"/>
    <w:rsid w:val="3963392D"/>
    <w:rsid w:val="39721E55"/>
    <w:rsid w:val="397D3FDF"/>
    <w:rsid w:val="398A4D19"/>
    <w:rsid w:val="39AB195F"/>
    <w:rsid w:val="39B34CB8"/>
    <w:rsid w:val="39C20AEC"/>
    <w:rsid w:val="39C34A46"/>
    <w:rsid w:val="39FE0A16"/>
    <w:rsid w:val="3A15620E"/>
    <w:rsid w:val="3A422AA2"/>
    <w:rsid w:val="3A72247D"/>
    <w:rsid w:val="3AB54FE0"/>
    <w:rsid w:val="3ABC01EE"/>
    <w:rsid w:val="3AD65514"/>
    <w:rsid w:val="3ADE426C"/>
    <w:rsid w:val="3ADF5130"/>
    <w:rsid w:val="3B0C28D2"/>
    <w:rsid w:val="3B1B3239"/>
    <w:rsid w:val="3B273F0F"/>
    <w:rsid w:val="3B7627D7"/>
    <w:rsid w:val="3B7A2B4A"/>
    <w:rsid w:val="3B7F420C"/>
    <w:rsid w:val="3B840C39"/>
    <w:rsid w:val="3BA44C68"/>
    <w:rsid w:val="3BCB12A4"/>
    <w:rsid w:val="3C5D055B"/>
    <w:rsid w:val="3C71435D"/>
    <w:rsid w:val="3CB37167"/>
    <w:rsid w:val="3CBE195F"/>
    <w:rsid w:val="3CFE26EE"/>
    <w:rsid w:val="3D380F65"/>
    <w:rsid w:val="3D4103E4"/>
    <w:rsid w:val="3D6764E5"/>
    <w:rsid w:val="3D7B789B"/>
    <w:rsid w:val="3D98059B"/>
    <w:rsid w:val="3DB334D8"/>
    <w:rsid w:val="3DBC621B"/>
    <w:rsid w:val="3DD1395F"/>
    <w:rsid w:val="3E24017F"/>
    <w:rsid w:val="3E2772F8"/>
    <w:rsid w:val="3E6562E8"/>
    <w:rsid w:val="3E79027E"/>
    <w:rsid w:val="3E832EAB"/>
    <w:rsid w:val="3EAE00E3"/>
    <w:rsid w:val="3F251027"/>
    <w:rsid w:val="3F281FAB"/>
    <w:rsid w:val="3F4D5267"/>
    <w:rsid w:val="3F514D57"/>
    <w:rsid w:val="3F540F08"/>
    <w:rsid w:val="3F695A81"/>
    <w:rsid w:val="3F9A748B"/>
    <w:rsid w:val="3FAA2106"/>
    <w:rsid w:val="3FDA7850"/>
    <w:rsid w:val="40017CEC"/>
    <w:rsid w:val="40267F92"/>
    <w:rsid w:val="413761CE"/>
    <w:rsid w:val="41524DB6"/>
    <w:rsid w:val="418C0A13"/>
    <w:rsid w:val="41A85DB3"/>
    <w:rsid w:val="420044FB"/>
    <w:rsid w:val="421B33FA"/>
    <w:rsid w:val="422B44D2"/>
    <w:rsid w:val="4250605B"/>
    <w:rsid w:val="42872140"/>
    <w:rsid w:val="431E7646"/>
    <w:rsid w:val="433B249B"/>
    <w:rsid w:val="434A0702"/>
    <w:rsid w:val="439D4167"/>
    <w:rsid w:val="43AE4F45"/>
    <w:rsid w:val="43CE1421"/>
    <w:rsid w:val="44052B72"/>
    <w:rsid w:val="441A4E09"/>
    <w:rsid w:val="44385993"/>
    <w:rsid w:val="44A75419"/>
    <w:rsid w:val="44DF0DF1"/>
    <w:rsid w:val="44F85C75"/>
    <w:rsid w:val="455D1B84"/>
    <w:rsid w:val="45705C7D"/>
    <w:rsid w:val="45725A27"/>
    <w:rsid w:val="45C06792"/>
    <w:rsid w:val="45CD0190"/>
    <w:rsid w:val="45E765F6"/>
    <w:rsid w:val="462F2DEC"/>
    <w:rsid w:val="46311941"/>
    <w:rsid w:val="46366A55"/>
    <w:rsid w:val="463B7C87"/>
    <w:rsid w:val="463F2A4E"/>
    <w:rsid w:val="467B4E31"/>
    <w:rsid w:val="468C2113"/>
    <w:rsid w:val="469653FB"/>
    <w:rsid w:val="47453DC4"/>
    <w:rsid w:val="4778001A"/>
    <w:rsid w:val="47830694"/>
    <w:rsid w:val="47B03BA9"/>
    <w:rsid w:val="47D670D9"/>
    <w:rsid w:val="47DB5B06"/>
    <w:rsid w:val="47DD39CE"/>
    <w:rsid w:val="47E25CB6"/>
    <w:rsid w:val="486401D4"/>
    <w:rsid w:val="487331E0"/>
    <w:rsid w:val="48863777"/>
    <w:rsid w:val="488836C6"/>
    <w:rsid w:val="48E74F2A"/>
    <w:rsid w:val="48ED2A3B"/>
    <w:rsid w:val="48FA645F"/>
    <w:rsid w:val="490E1F0B"/>
    <w:rsid w:val="491A2526"/>
    <w:rsid w:val="491A440C"/>
    <w:rsid w:val="493279A7"/>
    <w:rsid w:val="4961203A"/>
    <w:rsid w:val="49FC7FB5"/>
    <w:rsid w:val="4A286FFC"/>
    <w:rsid w:val="4A391054"/>
    <w:rsid w:val="4A5E7F8F"/>
    <w:rsid w:val="4A8E6D95"/>
    <w:rsid w:val="4AA679A6"/>
    <w:rsid w:val="4AB50890"/>
    <w:rsid w:val="4ACA0437"/>
    <w:rsid w:val="4AF40C8C"/>
    <w:rsid w:val="4B1D40D3"/>
    <w:rsid w:val="4B2350A4"/>
    <w:rsid w:val="4B7A04B4"/>
    <w:rsid w:val="4BC44B1B"/>
    <w:rsid w:val="4BCA3B64"/>
    <w:rsid w:val="4BEC22CB"/>
    <w:rsid w:val="4C324162"/>
    <w:rsid w:val="4CA24C53"/>
    <w:rsid w:val="4CA565F4"/>
    <w:rsid w:val="4CAD39C5"/>
    <w:rsid w:val="4CAD5597"/>
    <w:rsid w:val="4CCE6A8F"/>
    <w:rsid w:val="4CFD70ED"/>
    <w:rsid w:val="4D0377DC"/>
    <w:rsid w:val="4D123D00"/>
    <w:rsid w:val="4D203FBB"/>
    <w:rsid w:val="4D2A72F3"/>
    <w:rsid w:val="4D5D0D6B"/>
    <w:rsid w:val="4D812CAB"/>
    <w:rsid w:val="4DBC2E94"/>
    <w:rsid w:val="4E74730C"/>
    <w:rsid w:val="4E9A037D"/>
    <w:rsid w:val="4EFE20DA"/>
    <w:rsid w:val="4F493920"/>
    <w:rsid w:val="4F5A7E68"/>
    <w:rsid w:val="4F8212AA"/>
    <w:rsid w:val="4FA26F09"/>
    <w:rsid w:val="4FBC01ED"/>
    <w:rsid w:val="501B3C78"/>
    <w:rsid w:val="50872170"/>
    <w:rsid w:val="50A01D48"/>
    <w:rsid w:val="50A2547F"/>
    <w:rsid w:val="50D4080E"/>
    <w:rsid w:val="50F1625A"/>
    <w:rsid w:val="51285F71"/>
    <w:rsid w:val="51C03390"/>
    <w:rsid w:val="51C3197C"/>
    <w:rsid w:val="51C63383"/>
    <w:rsid w:val="52372B70"/>
    <w:rsid w:val="523A5B1F"/>
    <w:rsid w:val="529726FC"/>
    <w:rsid w:val="52BA1EAC"/>
    <w:rsid w:val="52D25D57"/>
    <w:rsid w:val="52F42DFF"/>
    <w:rsid w:val="53346A12"/>
    <w:rsid w:val="53530C46"/>
    <w:rsid w:val="53685179"/>
    <w:rsid w:val="53687D5D"/>
    <w:rsid w:val="53990623"/>
    <w:rsid w:val="53E75FCA"/>
    <w:rsid w:val="53F31701"/>
    <w:rsid w:val="542C1497"/>
    <w:rsid w:val="542D593B"/>
    <w:rsid w:val="543D20AF"/>
    <w:rsid w:val="54812C33"/>
    <w:rsid w:val="548E50B1"/>
    <w:rsid w:val="54D933CD"/>
    <w:rsid w:val="54EE3741"/>
    <w:rsid w:val="55046BC1"/>
    <w:rsid w:val="5523738C"/>
    <w:rsid w:val="554569DE"/>
    <w:rsid w:val="55684751"/>
    <w:rsid w:val="55EC7130"/>
    <w:rsid w:val="55FD133D"/>
    <w:rsid w:val="56116B96"/>
    <w:rsid w:val="561202E1"/>
    <w:rsid w:val="56214CCC"/>
    <w:rsid w:val="56402642"/>
    <w:rsid w:val="567B1123"/>
    <w:rsid w:val="568169D9"/>
    <w:rsid w:val="56970887"/>
    <w:rsid w:val="56B8058E"/>
    <w:rsid w:val="56C774E9"/>
    <w:rsid w:val="56CC7F1B"/>
    <w:rsid w:val="56CD6F61"/>
    <w:rsid w:val="56F30EB4"/>
    <w:rsid w:val="57553106"/>
    <w:rsid w:val="57E73000"/>
    <w:rsid w:val="58460008"/>
    <w:rsid w:val="586953EC"/>
    <w:rsid w:val="58AA765A"/>
    <w:rsid w:val="58AB1684"/>
    <w:rsid w:val="58BD62E7"/>
    <w:rsid w:val="594F1212"/>
    <w:rsid w:val="59513E7A"/>
    <w:rsid w:val="59611F42"/>
    <w:rsid w:val="59863F8A"/>
    <w:rsid w:val="599E484C"/>
    <w:rsid w:val="59CD0E34"/>
    <w:rsid w:val="59D652A3"/>
    <w:rsid w:val="59E56021"/>
    <w:rsid w:val="5A8A6755"/>
    <w:rsid w:val="5AA954DE"/>
    <w:rsid w:val="5B144918"/>
    <w:rsid w:val="5B206F0E"/>
    <w:rsid w:val="5BD7618C"/>
    <w:rsid w:val="5BE755A7"/>
    <w:rsid w:val="5BED27BD"/>
    <w:rsid w:val="5BF92475"/>
    <w:rsid w:val="5C7349C4"/>
    <w:rsid w:val="5C9A5B38"/>
    <w:rsid w:val="5CAD26FB"/>
    <w:rsid w:val="5CFF1E3E"/>
    <w:rsid w:val="5D0A2001"/>
    <w:rsid w:val="5D3C4BBB"/>
    <w:rsid w:val="5D5932FD"/>
    <w:rsid w:val="5D8C4262"/>
    <w:rsid w:val="5E4BA29E"/>
    <w:rsid w:val="5E7A598C"/>
    <w:rsid w:val="5E937FF1"/>
    <w:rsid w:val="5EA01F36"/>
    <w:rsid w:val="5EBB3BB2"/>
    <w:rsid w:val="5EBF5130"/>
    <w:rsid w:val="5EC8540E"/>
    <w:rsid w:val="5F100227"/>
    <w:rsid w:val="5F811FDF"/>
    <w:rsid w:val="5FB01417"/>
    <w:rsid w:val="5FB20F0C"/>
    <w:rsid w:val="5FE96E67"/>
    <w:rsid w:val="601125AA"/>
    <w:rsid w:val="602D560E"/>
    <w:rsid w:val="605D367D"/>
    <w:rsid w:val="606C77EB"/>
    <w:rsid w:val="606F2E37"/>
    <w:rsid w:val="607D18D9"/>
    <w:rsid w:val="60892134"/>
    <w:rsid w:val="60B22133"/>
    <w:rsid w:val="60E76E71"/>
    <w:rsid w:val="61051BBD"/>
    <w:rsid w:val="610C30B7"/>
    <w:rsid w:val="611063C8"/>
    <w:rsid w:val="615C0C4D"/>
    <w:rsid w:val="6160584C"/>
    <w:rsid w:val="616E30EF"/>
    <w:rsid w:val="617005B0"/>
    <w:rsid w:val="61813705"/>
    <w:rsid w:val="619F1497"/>
    <w:rsid w:val="61D05E52"/>
    <w:rsid w:val="6211064A"/>
    <w:rsid w:val="62367D31"/>
    <w:rsid w:val="62BD2580"/>
    <w:rsid w:val="62D63A7A"/>
    <w:rsid w:val="62D739FB"/>
    <w:rsid w:val="62D825D4"/>
    <w:rsid w:val="62F14638"/>
    <w:rsid w:val="632308B3"/>
    <w:rsid w:val="63490D7B"/>
    <w:rsid w:val="6367429A"/>
    <w:rsid w:val="637B05DC"/>
    <w:rsid w:val="63B53257"/>
    <w:rsid w:val="63C41C60"/>
    <w:rsid w:val="63F111C7"/>
    <w:rsid w:val="63F26E4D"/>
    <w:rsid w:val="63F95413"/>
    <w:rsid w:val="6420381B"/>
    <w:rsid w:val="64326656"/>
    <w:rsid w:val="643E324C"/>
    <w:rsid w:val="64410F8F"/>
    <w:rsid w:val="644E652A"/>
    <w:rsid w:val="647549DD"/>
    <w:rsid w:val="64B33C3A"/>
    <w:rsid w:val="64B81F86"/>
    <w:rsid w:val="651C3A6F"/>
    <w:rsid w:val="653B4082"/>
    <w:rsid w:val="654A4331"/>
    <w:rsid w:val="654B3E73"/>
    <w:rsid w:val="655F01DD"/>
    <w:rsid w:val="657B42A6"/>
    <w:rsid w:val="65865E9F"/>
    <w:rsid w:val="659F136B"/>
    <w:rsid w:val="65CC4888"/>
    <w:rsid w:val="66240220"/>
    <w:rsid w:val="6643683C"/>
    <w:rsid w:val="66B3780A"/>
    <w:rsid w:val="66BE6389"/>
    <w:rsid w:val="66EA5766"/>
    <w:rsid w:val="67355CFD"/>
    <w:rsid w:val="679C300B"/>
    <w:rsid w:val="67B4327B"/>
    <w:rsid w:val="68395922"/>
    <w:rsid w:val="6884575B"/>
    <w:rsid w:val="689B2F2E"/>
    <w:rsid w:val="68AB7945"/>
    <w:rsid w:val="68AD66CB"/>
    <w:rsid w:val="6913359B"/>
    <w:rsid w:val="69213ADE"/>
    <w:rsid w:val="693C091F"/>
    <w:rsid w:val="69816B7C"/>
    <w:rsid w:val="69A350DF"/>
    <w:rsid w:val="69CC0DEE"/>
    <w:rsid w:val="69D245E8"/>
    <w:rsid w:val="69FB1916"/>
    <w:rsid w:val="6A4A20E4"/>
    <w:rsid w:val="6A7D7D54"/>
    <w:rsid w:val="6AAE27AE"/>
    <w:rsid w:val="6B1C774A"/>
    <w:rsid w:val="6B5862AA"/>
    <w:rsid w:val="6BC06C3D"/>
    <w:rsid w:val="6BC73B27"/>
    <w:rsid w:val="6BD10123"/>
    <w:rsid w:val="6BDB5AEC"/>
    <w:rsid w:val="6C1A459F"/>
    <w:rsid w:val="6C223653"/>
    <w:rsid w:val="6C7C2B89"/>
    <w:rsid w:val="6C7F2654"/>
    <w:rsid w:val="6CBA7B30"/>
    <w:rsid w:val="6CF90658"/>
    <w:rsid w:val="6D2A1A28"/>
    <w:rsid w:val="6D2A61A5"/>
    <w:rsid w:val="6D5B6C1D"/>
    <w:rsid w:val="6D7E290C"/>
    <w:rsid w:val="6DDE4038"/>
    <w:rsid w:val="6DFF5D7C"/>
    <w:rsid w:val="6E2A38BB"/>
    <w:rsid w:val="6EB2602C"/>
    <w:rsid w:val="6ECE1671"/>
    <w:rsid w:val="6EEE1041"/>
    <w:rsid w:val="6EFC189C"/>
    <w:rsid w:val="6F03756C"/>
    <w:rsid w:val="6F0508D1"/>
    <w:rsid w:val="6F7F5C4F"/>
    <w:rsid w:val="6F95081D"/>
    <w:rsid w:val="6F9B59F7"/>
    <w:rsid w:val="6FC4136C"/>
    <w:rsid w:val="6FE45FA6"/>
    <w:rsid w:val="6FF33364"/>
    <w:rsid w:val="703D6AAE"/>
    <w:rsid w:val="706C1141"/>
    <w:rsid w:val="70741DA4"/>
    <w:rsid w:val="70A23F99"/>
    <w:rsid w:val="70B44045"/>
    <w:rsid w:val="70BA544D"/>
    <w:rsid w:val="70DA6D24"/>
    <w:rsid w:val="714809EA"/>
    <w:rsid w:val="71501016"/>
    <w:rsid w:val="71816E6E"/>
    <w:rsid w:val="719630DF"/>
    <w:rsid w:val="71B948A5"/>
    <w:rsid w:val="71BF061A"/>
    <w:rsid w:val="71EF2F7B"/>
    <w:rsid w:val="722D274F"/>
    <w:rsid w:val="726447C6"/>
    <w:rsid w:val="72693B8A"/>
    <w:rsid w:val="728431A4"/>
    <w:rsid w:val="72EF2B1D"/>
    <w:rsid w:val="730036AD"/>
    <w:rsid w:val="735F253D"/>
    <w:rsid w:val="737A0503"/>
    <w:rsid w:val="738549F4"/>
    <w:rsid w:val="738C79D7"/>
    <w:rsid w:val="738F7621"/>
    <w:rsid w:val="73F914B6"/>
    <w:rsid w:val="74155770"/>
    <w:rsid w:val="745B3786"/>
    <w:rsid w:val="74675EA7"/>
    <w:rsid w:val="746F17C9"/>
    <w:rsid w:val="74841A27"/>
    <w:rsid w:val="74BB2697"/>
    <w:rsid w:val="74BD6E29"/>
    <w:rsid w:val="750F3E1D"/>
    <w:rsid w:val="75140ACA"/>
    <w:rsid w:val="75387519"/>
    <w:rsid w:val="75722896"/>
    <w:rsid w:val="757F36C5"/>
    <w:rsid w:val="758D4034"/>
    <w:rsid w:val="75CD3373"/>
    <w:rsid w:val="76115FC3"/>
    <w:rsid w:val="762659B2"/>
    <w:rsid w:val="76851400"/>
    <w:rsid w:val="768537A4"/>
    <w:rsid w:val="76B352E5"/>
    <w:rsid w:val="76C5613E"/>
    <w:rsid w:val="76CA6BC2"/>
    <w:rsid w:val="76EB5DD6"/>
    <w:rsid w:val="76EF4C14"/>
    <w:rsid w:val="770519A8"/>
    <w:rsid w:val="772D1133"/>
    <w:rsid w:val="77401E8D"/>
    <w:rsid w:val="77560455"/>
    <w:rsid w:val="775D6047"/>
    <w:rsid w:val="77963B82"/>
    <w:rsid w:val="77E34BBF"/>
    <w:rsid w:val="77ED76CD"/>
    <w:rsid w:val="78610688"/>
    <w:rsid w:val="787310FE"/>
    <w:rsid w:val="78C051CC"/>
    <w:rsid w:val="78C80EDF"/>
    <w:rsid w:val="78F32400"/>
    <w:rsid w:val="78F86844"/>
    <w:rsid w:val="7907149F"/>
    <w:rsid w:val="79230AF6"/>
    <w:rsid w:val="79240F4C"/>
    <w:rsid w:val="7930331C"/>
    <w:rsid w:val="79FD25A0"/>
    <w:rsid w:val="7A205476"/>
    <w:rsid w:val="7A252A8D"/>
    <w:rsid w:val="7A366954"/>
    <w:rsid w:val="7A6740BD"/>
    <w:rsid w:val="7A6E6E90"/>
    <w:rsid w:val="7A70182E"/>
    <w:rsid w:val="7A9C3890"/>
    <w:rsid w:val="7AB96B31"/>
    <w:rsid w:val="7AF3696E"/>
    <w:rsid w:val="7B1D7C08"/>
    <w:rsid w:val="7B1D9D2D"/>
    <w:rsid w:val="7B3D0AA2"/>
    <w:rsid w:val="7B712812"/>
    <w:rsid w:val="7B7D2454"/>
    <w:rsid w:val="7C1E3658"/>
    <w:rsid w:val="7C3D024C"/>
    <w:rsid w:val="7CA630DE"/>
    <w:rsid w:val="7CCC3693"/>
    <w:rsid w:val="7CE9753D"/>
    <w:rsid w:val="7CFA62D2"/>
    <w:rsid w:val="7D2230A3"/>
    <w:rsid w:val="7D2452D6"/>
    <w:rsid w:val="7D2E6824"/>
    <w:rsid w:val="7D33257D"/>
    <w:rsid w:val="7D6A0B9A"/>
    <w:rsid w:val="7DE00095"/>
    <w:rsid w:val="7DE57D18"/>
    <w:rsid w:val="7DF85A3C"/>
    <w:rsid w:val="7E4A2F1D"/>
    <w:rsid w:val="7E786B29"/>
    <w:rsid w:val="7EBD3C25"/>
    <w:rsid w:val="7EBE6383"/>
    <w:rsid w:val="7F250FC4"/>
    <w:rsid w:val="7F511C2E"/>
    <w:rsid w:val="7F6B570D"/>
    <w:rsid w:val="7F8F0840"/>
    <w:rsid w:val="8FB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282545-DE8D-45CC-A7F6-97198C8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1" w:qFormat="1"/>
    <w:lsdException w:name="toc 2" w:uiPriority="39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Body Text 2" w:qFormat="1"/>
    <w:lsdException w:name="Body Text Indent 2" w:unhideWhenUsed="1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pPr>
      <w:outlineLvl w:val="0"/>
    </w:pPr>
    <w:rPr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121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1"/>
    <w:qFormat/>
    <w:pPr>
      <w:spacing w:before="15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1"/>
    <w:qFormat/>
    <w:pPr>
      <w:spacing w:before="14"/>
      <w:ind w:left="208"/>
      <w:outlineLvl w:val="3"/>
    </w:pPr>
    <w:rPr>
      <w:i/>
      <w:sz w:val="25"/>
      <w:szCs w:val="25"/>
    </w:rPr>
  </w:style>
  <w:style w:type="paragraph" w:styleId="5">
    <w:name w:val="heading 5"/>
    <w:basedOn w:val="a"/>
    <w:next w:val="a1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sz w:val="24"/>
      <w:szCs w:val="24"/>
    </w:rPr>
  </w:style>
  <w:style w:type="paragraph" w:customStyle="1" w:styleId="a1">
    <w:name w:val="缩进正文"/>
    <w:basedOn w:val="a"/>
    <w:qFormat/>
    <w:pPr>
      <w:ind w:firstLineChars="200" w:firstLine="200"/>
    </w:pPr>
  </w:style>
  <w:style w:type="paragraph" w:styleId="a5">
    <w:name w:val="Normal Indent"/>
    <w:basedOn w:val="a"/>
    <w:uiPriority w:val="99"/>
    <w:unhideWhenUsed/>
    <w:qFormat/>
    <w:pPr>
      <w:ind w:firstLineChars="200" w:firstLine="420"/>
    </w:pPr>
  </w:style>
  <w:style w:type="paragraph" w:styleId="a6">
    <w:name w:val="annotation text"/>
    <w:basedOn w:val="a"/>
    <w:link w:val="Char"/>
    <w:qFormat/>
  </w:style>
  <w:style w:type="paragraph" w:styleId="a7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8">
    <w:name w:val="Plain Text"/>
    <w:basedOn w:val="a"/>
    <w:unhideWhenUsed/>
    <w:qFormat/>
    <w:rPr>
      <w:rFonts w:hAnsi="Courier New" w:cs="Courier New"/>
      <w:sz w:val="24"/>
      <w:szCs w:val="21"/>
    </w:rPr>
  </w:style>
  <w:style w:type="paragraph" w:styleId="20">
    <w:name w:val="Body Text Indent 2"/>
    <w:basedOn w:val="a"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0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toc 1"/>
    <w:basedOn w:val="a"/>
    <w:next w:val="a"/>
    <w:uiPriority w:val="1"/>
    <w:qFormat/>
    <w:pPr>
      <w:spacing w:before="135"/>
      <w:ind w:left="121"/>
    </w:pPr>
    <w:rPr>
      <w:sz w:val="24"/>
      <w:szCs w:val="24"/>
    </w:rPr>
  </w:style>
  <w:style w:type="paragraph" w:styleId="30">
    <w:name w:val="Body Text Indent 3"/>
    <w:basedOn w:val="a"/>
    <w:qFormat/>
    <w:pPr>
      <w:adjustRightInd w:val="0"/>
      <w:spacing w:before="120" w:line="22" w:lineRule="atLeast"/>
      <w:ind w:left="720" w:firstLine="480"/>
    </w:pPr>
    <w:rPr>
      <w:sz w:val="24"/>
      <w:szCs w:val="20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 w:hint="eastAsia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qFormat/>
  </w:style>
  <w:style w:type="paragraph" w:styleId="11">
    <w:name w:val="index 1"/>
    <w:basedOn w:val="a"/>
    <w:next w:val="a"/>
    <w:qFormat/>
    <w:rPr>
      <w:szCs w:val="20"/>
    </w:rPr>
  </w:style>
  <w:style w:type="paragraph" w:styleId="ad">
    <w:name w:val="Title"/>
    <w:basedOn w:val="a"/>
    <w:next w:val="a"/>
    <w:qFormat/>
    <w:pPr>
      <w:jc w:val="center"/>
      <w:outlineLvl w:val="0"/>
    </w:pPr>
    <w:rPr>
      <w:b/>
      <w:sz w:val="32"/>
      <w:szCs w:val="20"/>
    </w:rPr>
  </w:style>
  <w:style w:type="paragraph" w:styleId="ae">
    <w:name w:val="annotation subject"/>
    <w:basedOn w:val="a6"/>
    <w:next w:val="a6"/>
    <w:link w:val="Char1"/>
    <w:qFormat/>
    <w:rPr>
      <w:b/>
      <w:bCs/>
    </w:rPr>
  </w:style>
  <w:style w:type="paragraph" w:styleId="23">
    <w:name w:val="Body Text First Indent 2"/>
    <w:basedOn w:val="a7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">
    <w:name w:val="Table Grid"/>
    <w:basedOn w:val="a3"/>
    <w:uiPriority w:val="3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2"/>
    <w:qFormat/>
    <w:rPr>
      <w:b/>
    </w:rPr>
  </w:style>
  <w:style w:type="character" w:styleId="af1">
    <w:name w:val="page number"/>
    <w:basedOn w:val="a2"/>
    <w:qFormat/>
  </w:style>
  <w:style w:type="character" w:styleId="af2">
    <w:name w:val="FollowedHyperlink"/>
    <w:basedOn w:val="a2"/>
    <w:qFormat/>
    <w:rPr>
      <w:color w:val="2490F8"/>
      <w:u w:val="single"/>
    </w:rPr>
  </w:style>
  <w:style w:type="character" w:styleId="af3">
    <w:name w:val="Emphasis"/>
    <w:basedOn w:val="a2"/>
    <w:uiPriority w:val="20"/>
    <w:qFormat/>
    <w:rPr>
      <w:i/>
      <w:iCs/>
    </w:rPr>
  </w:style>
  <w:style w:type="character" w:styleId="af4">
    <w:name w:val="Hyperlink"/>
    <w:basedOn w:val="a2"/>
    <w:qFormat/>
    <w:rPr>
      <w:color w:val="2490F8"/>
      <w:u w:val="single"/>
    </w:rPr>
  </w:style>
  <w:style w:type="character" w:styleId="af5">
    <w:name w:val="annotation reference"/>
    <w:basedOn w:val="a2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出段落1"/>
    <w:basedOn w:val="a"/>
    <w:uiPriority w:val="1"/>
    <w:qFormat/>
    <w:pPr>
      <w:spacing w:before="134"/>
      <w:ind w:left="1196" w:hanging="720"/>
    </w:pPr>
    <w:rPr>
      <w:sz w:val="20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af6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31">
    <w:name w:val="正文3"/>
    <w:uiPriority w:val="99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3">
    <w:name w:val="引用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rFonts w:ascii="Calibri" w:hAnsi="Calibri"/>
      <w:i/>
      <w:szCs w:val="20"/>
    </w:rPr>
  </w:style>
  <w:style w:type="character" w:customStyle="1" w:styleId="active5">
    <w:name w:val="active5"/>
    <w:basedOn w:val="a2"/>
    <w:qFormat/>
    <w:rPr>
      <w:color w:val="00FF00"/>
      <w:shd w:val="clear" w:color="auto" w:fill="111111"/>
    </w:rPr>
  </w:style>
  <w:style w:type="character" w:customStyle="1" w:styleId="active6">
    <w:name w:val="active6"/>
    <w:basedOn w:val="a2"/>
    <w:qFormat/>
    <w:rPr>
      <w:shd w:val="clear" w:color="auto" w:fill="EC3535"/>
    </w:rPr>
  </w:style>
  <w:style w:type="character" w:customStyle="1" w:styleId="layui-layer-tabnow">
    <w:name w:val="layui-layer-tabnow"/>
    <w:basedOn w:val="a2"/>
    <w:qFormat/>
    <w:rPr>
      <w:bdr w:val="single" w:sz="6" w:space="0" w:color="CCCCCC"/>
      <w:shd w:val="clear" w:color="auto" w:fill="FFFFFF"/>
    </w:rPr>
  </w:style>
  <w:style w:type="character" w:customStyle="1" w:styleId="cy">
    <w:name w:val="cy"/>
    <w:basedOn w:val="a2"/>
    <w:qFormat/>
  </w:style>
  <w:style w:type="character" w:customStyle="1" w:styleId="w32">
    <w:name w:val="w32"/>
    <w:basedOn w:val="a2"/>
    <w:qFormat/>
  </w:style>
  <w:style w:type="character" w:customStyle="1" w:styleId="cdropleft">
    <w:name w:val="cdropleft"/>
    <w:basedOn w:val="a2"/>
    <w:qFormat/>
  </w:style>
  <w:style w:type="character" w:customStyle="1" w:styleId="after">
    <w:name w:val="after"/>
    <w:basedOn w:val="a2"/>
    <w:qFormat/>
    <w:rPr>
      <w:sz w:val="0"/>
      <w:szCs w:val="0"/>
    </w:rPr>
  </w:style>
  <w:style w:type="character" w:customStyle="1" w:styleId="iconline2">
    <w:name w:val="iconline2"/>
    <w:basedOn w:val="a2"/>
    <w:qFormat/>
  </w:style>
  <w:style w:type="character" w:customStyle="1" w:styleId="tmpztreemovearrow">
    <w:name w:val="tmpztreemove_arrow"/>
    <w:basedOn w:val="a2"/>
    <w:qFormat/>
  </w:style>
  <w:style w:type="character" w:customStyle="1" w:styleId="pagechatarealistclosebox">
    <w:name w:val="pagechatarealistclose_box"/>
    <w:basedOn w:val="a2"/>
    <w:qFormat/>
  </w:style>
  <w:style w:type="character" w:customStyle="1" w:styleId="pagechatarealistclosebox1">
    <w:name w:val="pagechatarealistclose_box1"/>
    <w:basedOn w:val="a2"/>
    <w:qFormat/>
  </w:style>
  <w:style w:type="character" w:customStyle="1" w:styleId="ico1653">
    <w:name w:val="ico1653"/>
    <w:basedOn w:val="a2"/>
    <w:qFormat/>
  </w:style>
  <w:style w:type="character" w:customStyle="1" w:styleId="ico1654">
    <w:name w:val="ico1654"/>
    <w:basedOn w:val="a2"/>
    <w:qFormat/>
  </w:style>
  <w:style w:type="character" w:customStyle="1" w:styleId="first-child">
    <w:name w:val="first-child"/>
    <w:basedOn w:val="a2"/>
    <w:qFormat/>
  </w:style>
  <w:style w:type="character" w:customStyle="1" w:styleId="cdropright">
    <w:name w:val="cdropright"/>
    <w:basedOn w:val="a2"/>
    <w:qFormat/>
  </w:style>
  <w:style w:type="character" w:customStyle="1" w:styleId="button">
    <w:name w:val="button"/>
    <w:basedOn w:val="a2"/>
    <w:qFormat/>
  </w:style>
  <w:style w:type="character" w:customStyle="1" w:styleId="drapbtn">
    <w:name w:val="drapbtn"/>
    <w:basedOn w:val="a2"/>
    <w:qFormat/>
  </w:style>
  <w:style w:type="character" w:customStyle="1" w:styleId="associateddata">
    <w:name w:val="associateddata"/>
    <w:basedOn w:val="a2"/>
    <w:qFormat/>
    <w:rPr>
      <w:shd w:val="clear" w:color="auto" w:fill="50A6F9"/>
    </w:rPr>
  </w:style>
  <w:style w:type="character" w:customStyle="1" w:styleId="icontext1">
    <w:name w:val="icontext1"/>
    <w:basedOn w:val="a2"/>
    <w:qFormat/>
  </w:style>
  <w:style w:type="character" w:customStyle="1" w:styleId="icontext11">
    <w:name w:val="icontext11"/>
    <w:basedOn w:val="a2"/>
    <w:qFormat/>
  </w:style>
  <w:style w:type="character" w:customStyle="1" w:styleId="icontext12">
    <w:name w:val="icontext12"/>
    <w:basedOn w:val="a2"/>
    <w:qFormat/>
  </w:style>
  <w:style w:type="character" w:customStyle="1" w:styleId="icontext2">
    <w:name w:val="icontext2"/>
    <w:basedOn w:val="a2"/>
    <w:qFormat/>
  </w:style>
  <w:style w:type="character" w:customStyle="1" w:styleId="icontext3">
    <w:name w:val="icontext3"/>
    <w:basedOn w:val="a2"/>
    <w:qFormat/>
  </w:style>
  <w:style w:type="character" w:customStyle="1" w:styleId="hilite4">
    <w:name w:val="hilite4"/>
    <w:basedOn w:val="a2"/>
    <w:qFormat/>
    <w:rPr>
      <w:color w:val="FFFFFF"/>
      <w:shd w:val="clear" w:color="auto" w:fill="666666"/>
    </w:rPr>
  </w:style>
  <w:style w:type="character" w:customStyle="1" w:styleId="active">
    <w:name w:val="active"/>
    <w:basedOn w:val="a2"/>
    <w:qFormat/>
    <w:rPr>
      <w:color w:val="00FF00"/>
      <w:shd w:val="clear" w:color="auto" w:fill="111111"/>
    </w:rPr>
  </w:style>
  <w:style w:type="character" w:customStyle="1" w:styleId="active1">
    <w:name w:val="active1"/>
    <w:basedOn w:val="a2"/>
    <w:qFormat/>
    <w:rPr>
      <w:shd w:val="clear" w:color="auto" w:fill="EC3535"/>
    </w:rPr>
  </w:style>
  <w:style w:type="character" w:customStyle="1" w:styleId="hilite6">
    <w:name w:val="hilite6"/>
    <w:basedOn w:val="a2"/>
    <w:qFormat/>
    <w:rPr>
      <w:color w:val="FFFFFF"/>
      <w:shd w:val="clear" w:color="auto" w:fill="666666"/>
    </w:rPr>
  </w:style>
  <w:style w:type="character" w:customStyle="1" w:styleId="iconline21">
    <w:name w:val="iconline21"/>
    <w:basedOn w:val="a2"/>
    <w:qFormat/>
  </w:style>
  <w:style w:type="character" w:customStyle="1" w:styleId="button3">
    <w:name w:val="button3"/>
    <w:basedOn w:val="a2"/>
    <w:qFormat/>
  </w:style>
  <w:style w:type="character" w:customStyle="1" w:styleId="ico1655">
    <w:name w:val="ico1655"/>
    <w:basedOn w:val="a2"/>
    <w:qFormat/>
  </w:style>
  <w:style w:type="character" w:customStyle="1" w:styleId="active2">
    <w:name w:val="active2"/>
    <w:basedOn w:val="a2"/>
    <w:qFormat/>
    <w:rPr>
      <w:color w:val="00FF00"/>
      <w:shd w:val="clear" w:color="auto" w:fill="111111"/>
    </w:rPr>
  </w:style>
  <w:style w:type="character" w:customStyle="1" w:styleId="active3">
    <w:name w:val="active3"/>
    <w:basedOn w:val="a2"/>
    <w:qFormat/>
    <w:rPr>
      <w:shd w:val="clear" w:color="auto" w:fill="EC3535"/>
    </w:rPr>
  </w:style>
  <w:style w:type="character" w:customStyle="1" w:styleId="button4">
    <w:name w:val="button4"/>
    <w:basedOn w:val="a2"/>
    <w:qFormat/>
  </w:style>
  <w:style w:type="character" w:customStyle="1" w:styleId="active7">
    <w:name w:val="active7"/>
    <w:basedOn w:val="a2"/>
    <w:qFormat/>
    <w:rPr>
      <w:color w:val="00FF00"/>
      <w:shd w:val="clear" w:color="auto" w:fill="111111"/>
    </w:rPr>
  </w:style>
  <w:style w:type="character" w:customStyle="1" w:styleId="active8">
    <w:name w:val="active8"/>
    <w:basedOn w:val="a2"/>
    <w:qFormat/>
    <w:rPr>
      <w:shd w:val="clear" w:color="auto" w:fill="EC3535"/>
    </w:rPr>
  </w:style>
  <w:style w:type="paragraph" w:customStyle="1" w:styleId="1-21">
    <w:name w:val="中等深浅网格 1 - 强调文字颜色 21"/>
    <w:basedOn w:val="a"/>
    <w:uiPriority w:val="34"/>
    <w:qFormat/>
    <w:pPr>
      <w:ind w:firstLineChars="200" w:firstLine="420"/>
      <w:jc w:val="both"/>
    </w:pPr>
    <w:rPr>
      <w:rFonts w:ascii="Times New Roman" w:eastAsiaTheme="minorEastAsia" w:hAnsi="Times New Roman" w:cs="Times New Roman"/>
      <w:sz w:val="20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</w:style>
  <w:style w:type="paragraph" w:customStyle="1" w:styleId="itemlistintable">
    <w:name w:val="itemlistintable"/>
    <w:basedOn w:val="a"/>
    <w:qFormat/>
    <w:pPr>
      <w:spacing w:before="100" w:beforeAutospacing="1" w:after="100" w:afterAutospacing="1"/>
    </w:pPr>
  </w:style>
  <w:style w:type="paragraph" w:customStyle="1" w:styleId="110">
    <w:name w:val="列出段落11"/>
    <w:basedOn w:val="a"/>
    <w:uiPriority w:val="1"/>
    <w:qFormat/>
    <w:pPr>
      <w:spacing w:before="134"/>
      <w:ind w:left="1196" w:hanging="720"/>
    </w:pPr>
    <w:rPr>
      <w:sz w:val="20"/>
    </w:rPr>
  </w:style>
  <w:style w:type="paragraph" w:customStyle="1" w:styleId="24">
    <w:name w:val="正文文字缩进 2"/>
    <w:basedOn w:val="a"/>
    <w:qFormat/>
    <w:pPr>
      <w:widowControl/>
      <w:spacing w:line="351" w:lineRule="atLeast"/>
      <w:ind w:firstLine="481"/>
    </w:pPr>
    <w:rPr>
      <w:rFonts w:ascii="仿宋_GB2312" w:eastAsia="仿宋_GB2312" w:hAnsi="Times New Roman" w:cs="Times New Roman"/>
      <w:color w:val="000000"/>
      <w:sz w:val="24"/>
      <w:szCs w:val="20"/>
      <w:u w:color="000000"/>
    </w:rPr>
  </w:style>
  <w:style w:type="paragraph" w:customStyle="1" w:styleId="32">
    <w:name w:val="正文文字缩进 3"/>
    <w:basedOn w:val="a"/>
    <w:qFormat/>
    <w:pPr>
      <w:widowControl/>
      <w:spacing w:before="119" w:line="272" w:lineRule="atLeast"/>
      <w:ind w:left="719" w:firstLine="481"/>
    </w:pPr>
    <w:rPr>
      <w:rFonts w:hAnsi="Times New Roman" w:cs="Times New Roman"/>
      <w:color w:val="000000"/>
      <w:sz w:val="24"/>
      <w:szCs w:val="20"/>
      <w:u w:color="000000"/>
    </w:rPr>
  </w:style>
  <w:style w:type="paragraph" w:customStyle="1" w:styleId="af7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color w:val="000000"/>
      <w:u w:color="000000"/>
    </w:rPr>
  </w:style>
  <w:style w:type="paragraph" w:customStyle="1" w:styleId="af8">
    <w:name w:val="首行缩进"/>
    <w:basedOn w:val="a"/>
    <w:qFormat/>
    <w:pPr>
      <w:spacing w:line="360" w:lineRule="auto"/>
      <w:ind w:firstLineChars="200" w:firstLine="480"/>
    </w:pPr>
    <w:rPr>
      <w:sz w:val="24"/>
    </w:rPr>
  </w:style>
  <w:style w:type="character" w:customStyle="1" w:styleId="Char0">
    <w:name w:val="批注框文本 Char"/>
    <w:basedOn w:val="a2"/>
    <w:link w:val="a9"/>
    <w:qFormat/>
    <w:rPr>
      <w:rFonts w:ascii="宋体" w:hAnsi="宋体" w:cs="宋体"/>
      <w:sz w:val="18"/>
      <w:szCs w:val="18"/>
      <w:lang w:eastAsia="en-US"/>
    </w:rPr>
  </w:style>
  <w:style w:type="character" w:customStyle="1" w:styleId="Char">
    <w:name w:val="批注文字 Char"/>
    <w:basedOn w:val="a2"/>
    <w:link w:val="a6"/>
    <w:qFormat/>
    <w:rPr>
      <w:rFonts w:ascii="宋体" w:hAnsi="宋体" w:cs="宋体"/>
      <w:sz w:val="22"/>
      <w:szCs w:val="22"/>
      <w:lang w:eastAsia="en-US"/>
    </w:rPr>
  </w:style>
  <w:style w:type="character" w:customStyle="1" w:styleId="Char1">
    <w:name w:val="批注主题 Char"/>
    <w:basedOn w:val="Char"/>
    <w:link w:val="ae"/>
    <w:qFormat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25">
    <w:name w:val="列出段落2"/>
    <w:basedOn w:val="a"/>
    <w:uiPriority w:val="99"/>
    <w:unhideWhenUsed/>
    <w:qFormat/>
    <w:pPr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</w:rPr>
  </w:style>
  <w:style w:type="character" w:customStyle="1" w:styleId="def">
    <w:name w:val="def"/>
    <w:basedOn w:val="a2"/>
    <w:qFormat/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mbria" w:hAnsi="Cambria" w:cs="Times New Roman"/>
      <w:sz w:val="24"/>
      <w:szCs w:val="24"/>
    </w:rPr>
  </w:style>
  <w:style w:type="character" w:customStyle="1" w:styleId="NormalCharacter">
    <w:name w:val="NormalCharacter"/>
    <w:semiHidden/>
    <w:qFormat/>
  </w:style>
  <w:style w:type="paragraph" w:customStyle="1" w:styleId="15">
    <w:name w:val="列表段落1"/>
    <w:basedOn w:val="a"/>
    <w:uiPriority w:val="1"/>
    <w:qFormat/>
    <w:pPr>
      <w:spacing w:before="134"/>
      <w:ind w:left="1196" w:hanging="720"/>
    </w:pPr>
    <w:rPr>
      <w:sz w:val="20"/>
    </w:rPr>
  </w:style>
  <w:style w:type="character" w:customStyle="1" w:styleId="font11">
    <w:name w:val="font11"/>
    <w:basedOn w:val="a2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2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2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Bodytext1">
    <w:name w:val="Body text|1"/>
    <w:basedOn w:val="a"/>
    <w:qFormat/>
    <w:pPr>
      <w:spacing w:line="480" w:lineRule="auto"/>
    </w:pPr>
    <w:rPr>
      <w:sz w:val="19"/>
      <w:szCs w:val="19"/>
      <w:lang w:val="zh-TW" w:eastAsia="zh-TW" w:bidi="zh-TW"/>
    </w:rPr>
  </w:style>
  <w:style w:type="character" w:customStyle="1" w:styleId="1CharChar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paragraph" w:customStyle="1" w:styleId="AONormal">
    <w:name w:val="AONormal"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16">
    <w:name w:val="正文首行缩进1"/>
    <w:basedOn w:val="a0"/>
    <w:qFormat/>
    <w:pPr>
      <w:adjustRightInd w:val="0"/>
      <w:spacing w:before="100" w:beforeAutospacing="1" w:line="312" w:lineRule="auto"/>
      <w:ind w:firstLineChars="200" w:firstLine="567"/>
      <w:textAlignment w:val="baseline"/>
    </w:pPr>
    <w:rPr>
      <w:rFonts w:ascii="Times New Roman"/>
    </w:rPr>
  </w:style>
  <w:style w:type="paragraph" w:customStyle="1" w:styleId="Style13">
    <w:name w:val="_Style 13"/>
    <w:basedOn w:val="a"/>
    <w:next w:val="25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table" w:customStyle="1" w:styleId="17">
    <w:name w:val="网格型1"/>
    <w:basedOn w:val="a3"/>
    <w:uiPriority w:val="59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默认"/>
    <w:qFormat/>
    <w:pPr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character" w:customStyle="1" w:styleId="font61">
    <w:name w:val="font61"/>
    <w:basedOn w:val="a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6">
    <w:name w:val="样式 首行缩进:  2 字符"/>
    <w:basedOn w:val="a"/>
    <w:qFormat/>
    <w:pPr>
      <w:ind w:firstLine="560"/>
    </w:pPr>
    <w:rPr>
      <w:rFonts w:ascii="Calibri" w:eastAsia="仿宋_GB2312" w:hAnsi="Calibri"/>
      <w:sz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11">
    <w:name w:val="列表段落11"/>
    <w:basedOn w:val="a"/>
    <w:uiPriority w:val="1"/>
    <w:qFormat/>
    <w:pPr>
      <w:spacing w:before="134"/>
      <w:ind w:left="1196" w:hanging="720"/>
    </w:pPr>
    <w:rPr>
      <w:sz w:val="20"/>
    </w:rPr>
  </w:style>
  <w:style w:type="character" w:customStyle="1" w:styleId="1Char">
    <w:name w:val="标题 1 Char"/>
    <w:link w:val="1"/>
    <w:uiPriority w:val="9"/>
    <w:qFormat/>
    <w:rPr>
      <w:sz w:val="36"/>
      <w:szCs w:val="36"/>
    </w:rPr>
  </w:style>
  <w:style w:type="paragraph" w:customStyle="1" w:styleId="WW-">
    <w:name w:val="WW-纯文本"/>
    <w:basedOn w:val="a"/>
    <w:qFormat/>
    <w:rPr>
      <w:szCs w:val="20"/>
      <w:lang w:eastAsia="ar-SA"/>
    </w:rPr>
  </w:style>
  <w:style w:type="paragraph" w:customStyle="1" w:styleId="HL">
    <w:name w:val="HL正文样式"/>
    <w:basedOn w:val="a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paragraph" w:customStyle="1" w:styleId="afb">
    <w:name w:val="*正文"/>
    <w:basedOn w:val="a"/>
    <w:qFormat/>
    <w:pPr>
      <w:spacing w:line="360" w:lineRule="auto"/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1186</Characters>
  <Application>Microsoft Office Word</Application>
  <DocSecurity>0</DocSecurity>
  <Lines>9</Lines>
  <Paragraphs>2</Paragraphs>
  <ScaleCrop>false</ScaleCrop>
  <Company>HP Inc.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尹皓</dc:creator>
  <cp:lastModifiedBy>Microsoft 帐户</cp:lastModifiedBy>
  <cp:revision>62</cp:revision>
  <cp:lastPrinted>2026-06-17T02:46:00Z</cp:lastPrinted>
  <dcterms:created xsi:type="dcterms:W3CDTF">2023-09-13T02:51:00Z</dcterms:created>
  <dcterms:modified xsi:type="dcterms:W3CDTF">2026-06-23T02:22:00Z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2023-09-11T00:00:00Z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0F9FE7B152CA4C90AC046873DB4720DF</vt:lpwstr>
  </property>
  <property fmtid="{D5CDD505-2E9C-101B-9397-08002B2CF9AE}" pid="6" name="KSOTemplateDocerSaveRecord">
    <vt:lpwstr>eyJoZGlkIjoiMDU5MTczZGQ4YmFlMDVlZWI5YmZhYTY1NDFkYzkwMTkiLCJ1c2VySWQiOiI1MTc4MDk5OTAifQ==</vt:lpwstr>
  </property>
</Properties>
</file>